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4F2" w:rsidRDefault="008834F2" w:rsidP="008834F2">
      <w:pPr>
        <w:pStyle w:val="NormalWeb"/>
        <w:jc w:val="center"/>
        <w:rPr>
          <w:rStyle w:val="apple-converted-space"/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031 del 10 de diciembre 2007</w:t>
      </w:r>
      <w:bookmarkStart w:id="0" w:name="_GoBack"/>
      <w:bookmarkEnd w:id="0"/>
    </w:p>
    <w:p w:rsidR="008834F2" w:rsidRDefault="008834F2" w:rsidP="008834F2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Style w:val="apple-converted-space"/>
          <w:rFonts w:ascii="Arial" w:hAnsi="Arial" w:cs="Arial"/>
          <w:b/>
          <w:bCs/>
          <w:color w:val="38871F"/>
          <w:sz w:val="30"/>
          <w:szCs w:val="30"/>
        </w:rPr>
        <w:t> </w:t>
      </w:r>
      <w:r>
        <w:rPr>
          <w:rStyle w:val="Textoennegrita"/>
          <w:rFonts w:ascii="Century Gothic" w:hAnsi="Century Gothic" w:cs="Arial"/>
          <w:color w:val="38871F"/>
          <w:sz w:val="22"/>
          <w:szCs w:val="22"/>
          <w:u w:val="single"/>
        </w:rPr>
        <w:t>ORDENANZA No. 15 DE 2007</w:t>
      </w:r>
    </w:p>
    <w:p w:rsidR="008834F2" w:rsidRDefault="008834F2" w:rsidP="008834F2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POR LA CUAL SE ACOGE LA LEY 330 DE 1996 Y SE DEROGA LA ORDENANZA No. 01 DE 1994.</w:t>
      </w:r>
    </w:p>
    <w:p w:rsidR="008834F2" w:rsidRDefault="008834F2" w:rsidP="008834F2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LA ASAMBLEA DEPARTAMENTAL DE ARAUCA</w:t>
      </w:r>
    </w:p>
    <w:p w:rsidR="008834F2" w:rsidRDefault="008834F2" w:rsidP="008834F2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En uso de sus facultades legales y constitucionales, en especial las contenidas en el artículo 300 de la Carta Política y la Ley 330 de 1996,</w:t>
      </w:r>
    </w:p>
    <w:p w:rsidR="008834F2" w:rsidRDefault="008834F2" w:rsidP="008834F2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ORDENA</w:t>
      </w:r>
    </w:p>
    <w:p w:rsidR="008834F2" w:rsidRDefault="008834F2" w:rsidP="008834F2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ARTÍCULO PRIMERO: ACOGESE en su totalidad el contenido de la Ley 330 de 1996, como ordenamiento jurídico referido a la competencia, naturaleza, estructura y planta de personal de las Contralorías Departamentales. Igualmente en cuanto se refiere a la elección, periodo, calidades inhabilidades, posesión y atribuciones del Contralor Departamental.</w:t>
      </w:r>
    </w:p>
    <w:p w:rsidR="008834F2" w:rsidRDefault="008834F2" w:rsidP="008834F2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ARTÍCULO SEGUNDO: DEROGASE la Ordenanza 01 de 1994 por contener disposiciones contrarias a la Ley adoptada.</w:t>
      </w:r>
    </w:p>
    <w:p w:rsidR="008834F2" w:rsidRDefault="008834F2" w:rsidP="008834F2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ARTÍCULO TERCERO: La Presente ordenanza Rige a partir de la fecha de su Sanción y Publicación.</w:t>
      </w:r>
    </w:p>
    <w:p w:rsidR="008834F2" w:rsidRDefault="008834F2" w:rsidP="008834F2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COMUNIQUESE Y CUMPLASE:</w:t>
      </w:r>
    </w:p>
    <w:p w:rsidR="008834F2" w:rsidRDefault="008834F2" w:rsidP="008834F2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Dado en Arauca a los veintiocho (28) días del mes de noviembre de 2007</w:t>
      </w:r>
    </w:p>
    <w:p w:rsidR="008834F2" w:rsidRDefault="008834F2" w:rsidP="008834F2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JOSE JOAQUIN MARCHENA     </w:t>
      </w:r>
      <w:r>
        <w:rPr>
          <w:rStyle w:val="apple-converted-space"/>
          <w:rFonts w:ascii="Tahoma" w:hAnsi="Tahoma" w:cs="Tahoma"/>
          <w:b/>
          <w:bCs/>
          <w:color w:val="666666"/>
          <w:sz w:val="20"/>
          <w:szCs w:val="20"/>
        </w:rPr>
        <w:t> </w:t>
      </w:r>
      <w:r>
        <w:rPr>
          <w:rStyle w:val="Textoennegrita"/>
          <w:rFonts w:ascii="Tahoma" w:hAnsi="Tahoma" w:cs="Tahoma"/>
          <w:color w:val="666666"/>
          <w:sz w:val="20"/>
          <w:szCs w:val="20"/>
        </w:rPr>
        <w:t>           </w:t>
      </w:r>
      <w:r>
        <w:rPr>
          <w:rStyle w:val="apple-converted-space"/>
          <w:rFonts w:ascii="Tahoma" w:hAnsi="Tahoma" w:cs="Tahoma"/>
          <w:b/>
          <w:bCs/>
          <w:color w:val="666666"/>
          <w:sz w:val="20"/>
          <w:szCs w:val="20"/>
        </w:rPr>
        <w:t> </w:t>
      </w:r>
      <w:r>
        <w:rPr>
          <w:rStyle w:val="Textoennegrita"/>
          <w:rFonts w:ascii="Tahoma" w:hAnsi="Tahoma" w:cs="Tahoma"/>
          <w:color w:val="666666"/>
          <w:sz w:val="20"/>
          <w:szCs w:val="20"/>
        </w:rPr>
        <w:t>JESUS ALIRIO JIMENEZ GALINDO</w:t>
      </w:r>
    </w:p>
    <w:p w:rsidR="008834F2" w:rsidRDefault="008834F2" w:rsidP="008834F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                        </w:t>
      </w:r>
      <w:r>
        <w:rPr>
          <w:rStyle w:val="apple-converted-space"/>
          <w:rFonts w:ascii="Tahoma" w:hAnsi="Tahoma" w:cs="Tahoma"/>
          <w:b/>
          <w:bCs/>
          <w:color w:val="666666"/>
          <w:sz w:val="20"/>
          <w:szCs w:val="20"/>
        </w:rPr>
        <w:t> </w:t>
      </w:r>
      <w:r>
        <w:rPr>
          <w:rStyle w:val="Textoennegrita"/>
          <w:rFonts w:ascii="Tahoma" w:hAnsi="Tahoma" w:cs="Tahoma"/>
          <w:color w:val="666666"/>
          <w:sz w:val="20"/>
          <w:szCs w:val="20"/>
        </w:rPr>
        <w:t> Presidente de la Corporación           </w:t>
      </w:r>
      <w:r>
        <w:rPr>
          <w:rStyle w:val="apple-converted-space"/>
          <w:rFonts w:ascii="Tahoma" w:hAnsi="Tahoma" w:cs="Tahoma"/>
          <w:b/>
          <w:bCs/>
          <w:color w:val="666666"/>
          <w:sz w:val="20"/>
          <w:szCs w:val="20"/>
        </w:rPr>
        <w:t> </w:t>
      </w:r>
      <w:r>
        <w:rPr>
          <w:rStyle w:val="Textoennegrita"/>
          <w:rFonts w:ascii="Tahoma" w:hAnsi="Tahoma" w:cs="Tahoma"/>
          <w:color w:val="666666"/>
          <w:sz w:val="20"/>
          <w:szCs w:val="20"/>
        </w:rPr>
        <w:t>           </w:t>
      </w:r>
      <w:r>
        <w:rPr>
          <w:rStyle w:val="apple-converted-space"/>
          <w:rFonts w:ascii="Tahoma" w:hAnsi="Tahoma" w:cs="Tahoma"/>
          <w:b/>
          <w:bCs/>
          <w:color w:val="666666"/>
          <w:sz w:val="20"/>
          <w:szCs w:val="20"/>
        </w:rPr>
        <w:t> </w:t>
      </w:r>
      <w:r>
        <w:rPr>
          <w:rStyle w:val="Textoennegrita"/>
          <w:rFonts w:ascii="Tahoma" w:hAnsi="Tahoma" w:cs="Tahoma"/>
          <w:color w:val="666666"/>
          <w:sz w:val="20"/>
          <w:szCs w:val="20"/>
        </w:rPr>
        <w:t> Secretaria General</w:t>
      </w:r>
    </w:p>
    <w:p w:rsidR="008834F2" w:rsidRDefault="008834F2" w:rsidP="008834F2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A937C5" w:rsidRPr="008834F2" w:rsidRDefault="00A937C5" w:rsidP="008834F2"/>
    <w:sectPr w:rsidR="00A937C5" w:rsidRPr="008834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83E" w:rsidRDefault="0012483E" w:rsidP="00E06626">
      <w:pPr>
        <w:spacing w:after="0" w:line="240" w:lineRule="auto"/>
      </w:pPr>
      <w:r>
        <w:separator/>
      </w:r>
    </w:p>
  </w:endnote>
  <w:endnote w:type="continuationSeparator" w:id="0">
    <w:p w:rsidR="0012483E" w:rsidRDefault="0012483E" w:rsidP="00E0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83E" w:rsidRDefault="0012483E" w:rsidP="00E06626">
      <w:pPr>
        <w:spacing w:after="0" w:line="240" w:lineRule="auto"/>
      </w:pPr>
      <w:r>
        <w:separator/>
      </w:r>
    </w:p>
  </w:footnote>
  <w:footnote w:type="continuationSeparator" w:id="0">
    <w:p w:rsidR="0012483E" w:rsidRDefault="0012483E" w:rsidP="00E06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657D7"/>
    <w:multiLevelType w:val="multilevel"/>
    <w:tmpl w:val="3214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51D71"/>
    <w:multiLevelType w:val="multilevel"/>
    <w:tmpl w:val="625CD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A62922"/>
    <w:multiLevelType w:val="multilevel"/>
    <w:tmpl w:val="7C82F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D7671B"/>
    <w:multiLevelType w:val="multilevel"/>
    <w:tmpl w:val="6832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476119"/>
    <w:multiLevelType w:val="multilevel"/>
    <w:tmpl w:val="AAA6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74639D"/>
    <w:multiLevelType w:val="multilevel"/>
    <w:tmpl w:val="8598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1466D4"/>
    <w:multiLevelType w:val="multilevel"/>
    <w:tmpl w:val="4CDE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542B9F"/>
    <w:multiLevelType w:val="multilevel"/>
    <w:tmpl w:val="4346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3E3A19"/>
    <w:multiLevelType w:val="multilevel"/>
    <w:tmpl w:val="1D70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1648A"/>
    <w:rsid w:val="00071B88"/>
    <w:rsid w:val="00082F32"/>
    <w:rsid w:val="000F1C6F"/>
    <w:rsid w:val="0012483E"/>
    <w:rsid w:val="00136EF6"/>
    <w:rsid w:val="001519E4"/>
    <w:rsid w:val="00252813"/>
    <w:rsid w:val="00254DE2"/>
    <w:rsid w:val="00267FDD"/>
    <w:rsid w:val="00272E86"/>
    <w:rsid w:val="002C6398"/>
    <w:rsid w:val="003505F8"/>
    <w:rsid w:val="00362529"/>
    <w:rsid w:val="00363ACB"/>
    <w:rsid w:val="0046642A"/>
    <w:rsid w:val="004D5426"/>
    <w:rsid w:val="005148AF"/>
    <w:rsid w:val="005175E7"/>
    <w:rsid w:val="005B6AA6"/>
    <w:rsid w:val="005C7B67"/>
    <w:rsid w:val="00624DBD"/>
    <w:rsid w:val="0077400F"/>
    <w:rsid w:val="007B340C"/>
    <w:rsid w:val="007B39AC"/>
    <w:rsid w:val="007D7FD1"/>
    <w:rsid w:val="007E47F3"/>
    <w:rsid w:val="00816B4B"/>
    <w:rsid w:val="008834F2"/>
    <w:rsid w:val="008A5018"/>
    <w:rsid w:val="00912186"/>
    <w:rsid w:val="00A1568D"/>
    <w:rsid w:val="00A35209"/>
    <w:rsid w:val="00A46F57"/>
    <w:rsid w:val="00A703F0"/>
    <w:rsid w:val="00A87E27"/>
    <w:rsid w:val="00A937C5"/>
    <w:rsid w:val="00AC30DE"/>
    <w:rsid w:val="00AE4EBA"/>
    <w:rsid w:val="00B544AC"/>
    <w:rsid w:val="00BC4995"/>
    <w:rsid w:val="00BE134C"/>
    <w:rsid w:val="00C13365"/>
    <w:rsid w:val="00CA49CC"/>
    <w:rsid w:val="00CD4675"/>
    <w:rsid w:val="00D2525C"/>
    <w:rsid w:val="00DC5BE3"/>
    <w:rsid w:val="00E06626"/>
    <w:rsid w:val="00E215E4"/>
    <w:rsid w:val="00ED2D34"/>
    <w:rsid w:val="00F044A0"/>
    <w:rsid w:val="00F14772"/>
    <w:rsid w:val="00F71BD2"/>
    <w:rsid w:val="00FB5CEC"/>
    <w:rsid w:val="00FE036C"/>
    <w:rsid w:val="00FE7EDE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03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40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036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E066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6626"/>
  </w:style>
  <w:style w:type="paragraph" w:styleId="Piedepgina">
    <w:name w:val="footer"/>
    <w:basedOn w:val="Normal"/>
    <w:link w:val="PiedepginaCar"/>
    <w:uiPriority w:val="99"/>
    <w:unhideWhenUsed/>
    <w:rsid w:val="00E066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6626"/>
  </w:style>
  <w:style w:type="character" w:customStyle="1" w:styleId="Ttulo6Car">
    <w:name w:val="Título 6 Car"/>
    <w:basedOn w:val="Fuentedeprrafopredeter"/>
    <w:link w:val="Ttulo6"/>
    <w:uiPriority w:val="9"/>
    <w:semiHidden/>
    <w:rsid w:val="0077400F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nfasis">
    <w:name w:val="Emphasis"/>
    <w:basedOn w:val="Fuentedeprrafopredeter"/>
    <w:uiPriority w:val="20"/>
    <w:qFormat/>
    <w:rsid w:val="007740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2017-01-24T23:36:00Z</dcterms:created>
  <dcterms:modified xsi:type="dcterms:W3CDTF">2017-01-24T23:36:00Z</dcterms:modified>
</cp:coreProperties>
</file>