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D2C9D0" w14:textId="3059E8FB" w:rsidR="00447EEB" w:rsidRPr="007C3C7D" w:rsidRDefault="00632992" w:rsidP="00C7246C">
      <w:pPr>
        <w:contextualSpacing/>
        <w:jc w:val="center"/>
        <w:rPr>
          <w:rFonts w:cs="Tahoma"/>
          <w:b/>
          <w:smallCaps/>
          <w:color w:val="0F243E" w:themeColor="text2" w:themeShade="80"/>
          <w:sz w:val="44"/>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¿SABÍAS QUE PUEDES </w:t>
      </w:r>
      <w:r w:rsidR="00D224F9"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PARTICIPA</w:t>
      </w:r>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R</w:t>
      </w:r>
      <w:r w:rsidR="00D224F9"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 EN LA CONSTRUCCIÓN DEL </w:t>
      </w:r>
      <w:r w:rsidR="00D224F9"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PLAN ANTICORRUPCIÓN Y ATENCIÓN AL CIUDADANO</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PAAC -</w:t>
      </w:r>
      <w:r w:rsidR="001A5980"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 xml:space="preserve"> </w:t>
      </w:r>
      <w:r w:rsidR="00C7246C"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20</w:t>
      </w:r>
      <w:r w:rsidR="00157C06"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2</w:t>
      </w:r>
      <w:r w:rsidR="00EA2C53">
        <w:rPr>
          <w:rFonts w:cs="Tahoma"/>
          <w:b/>
          <w:smallCaps/>
          <w:color w:val="0F243E" w:themeColor="text2" w:themeShade="80"/>
          <w:sz w:val="44"/>
          <w14:shadow w14:blurRad="50800" w14:dist="38100" w14:dir="2700000" w14:sx="100000" w14:sy="100000" w14:kx="0" w14:ky="0" w14:algn="tl">
            <w14:srgbClr w14:val="000000">
              <w14:alpha w14:val="60000"/>
            </w14:srgbClr>
          </w14:shadow>
        </w:rPr>
        <w:t>1</w:t>
      </w:r>
    </w:p>
    <w:p w14:paraId="70951018" w14:textId="77777777" w:rsidR="000A518B" w:rsidRPr="007C3C7D" w:rsidRDefault="00D224F9" w:rsidP="00C7246C">
      <w:pPr>
        <w:contextualSpacing/>
        <w:jc w:val="center"/>
        <w:rPr>
          <w:rFonts w:cs="Tahoma"/>
          <w:b/>
          <w:smallCaps/>
          <w:color w:val="0F243E" w:themeColor="text2" w:themeShade="80"/>
          <w:sz w:val="40"/>
          <w14:shadow w14:blurRad="50800" w14:dist="38100" w14:dir="2700000" w14:sx="100000" w14:sy="100000" w14:kx="0" w14:ky="0" w14:algn="tl">
            <w14:srgbClr w14:val="000000">
              <w14:alpha w14:val="60000"/>
            </w14:srgbClr>
          </w14:shadow>
        </w:rPr>
      </w:pPr>
      <w:proofErr w:type="gramStart"/>
      <w:r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 xml:space="preserve">DE LA GOBERNACIÓN DE </w:t>
      </w:r>
      <w:r w:rsidR="00C7246C" w:rsidRPr="007C3C7D">
        <w:rPr>
          <w:rFonts w:cs="Tahoma"/>
          <w:b/>
          <w:smallCaps/>
          <w:color w:val="0F243E" w:themeColor="text2" w:themeShade="80"/>
          <w:sz w:val="40"/>
          <w14:shadow w14:blurRad="50800" w14:dist="38100" w14:dir="2700000" w14:sx="100000" w14:sy="100000" w14:kx="0" w14:ky="0" w14:algn="tl">
            <w14:srgbClr w14:val="000000">
              <w14:alpha w14:val="60000"/>
            </w14:srgbClr>
          </w14:shadow>
        </w:rPr>
        <w:t>ARAUCA</w:t>
      </w:r>
      <w:r w:rsidR="0063299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w:t>
      </w:r>
      <w:proofErr w:type="gramEnd"/>
    </w:p>
    <w:p w14:paraId="21975943" w14:textId="77777777" w:rsidR="00D224F9" w:rsidRPr="00C7246C" w:rsidRDefault="00D224F9" w:rsidP="00F20602">
      <w:pPr>
        <w:contextualSpacing/>
        <w:jc w:val="both"/>
        <w:rPr>
          <w:rFonts w:cs="Tahoma"/>
          <w:b/>
          <w:sz w:val="28"/>
          <w:lang w:val="es-CO"/>
        </w:rPr>
      </w:pPr>
    </w:p>
    <w:p w14:paraId="46483296" w14:textId="77777777" w:rsidR="005A3706" w:rsidRPr="00C7246C" w:rsidRDefault="00F55294" w:rsidP="00F20602">
      <w:pPr>
        <w:contextualSpacing/>
        <w:jc w:val="both"/>
        <w:rPr>
          <w:rFonts w:cs="Tahoma"/>
          <w:sz w:val="28"/>
        </w:rPr>
      </w:pPr>
      <w:r w:rsidRPr="00C7246C">
        <w:rPr>
          <w:rFonts w:cs="Tahoma"/>
          <w:sz w:val="28"/>
          <w:lang w:val="es-CO"/>
        </w:rPr>
        <w:t xml:space="preserve">Si tienes </w:t>
      </w:r>
      <w:r w:rsidR="00D224F9" w:rsidRPr="00C7246C">
        <w:rPr>
          <w:rFonts w:cs="Tahoma"/>
          <w:sz w:val="28"/>
          <w:lang w:val="es-CO"/>
        </w:rPr>
        <w:t>inter</w:t>
      </w:r>
      <w:r w:rsidRPr="00C7246C">
        <w:rPr>
          <w:rFonts w:cs="Tahoma"/>
          <w:sz w:val="28"/>
          <w:lang w:val="es-CO"/>
        </w:rPr>
        <w:t xml:space="preserve">és en </w:t>
      </w:r>
      <w:r w:rsidR="00D224F9" w:rsidRPr="00C7246C">
        <w:rPr>
          <w:rFonts w:cs="Tahoma"/>
          <w:sz w:val="28"/>
          <w:lang w:val="es-CO"/>
        </w:rPr>
        <w:t>participar en el proceso de construcción colectiva</w:t>
      </w:r>
      <w:r w:rsidRPr="00C7246C">
        <w:rPr>
          <w:rFonts w:cs="Tahoma"/>
          <w:sz w:val="28"/>
          <w:lang w:val="es-CO"/>
        </w:rPr>
        <w:t xml:space="preserve">, puedes </w:t>
      </w:r>
      <w:r w:rsidR="00D224F9" w:rsidRPr="00C7246C">
        <w:rPr>
          <w:rFonts w:cs="Tahoma"/>
          <w:sz w:val="28"/>
          <w:lang w:val="es-CO"/>
        </w:rPr>
        <w:t xml:space="preserve">  formula</w:t>
      </w:r>
      <w:r w:rsidRPr="00C7246C">
        <w:rPr>
          <w:rFonts w:cs="Tahoma"/>
          <w:sz w:val="28"/>
          <w:lang w:val="es-CO"/>
        </w:rPr>
        <w:t>r</w:t>
      </w:r>
      <w:r w:rsidR="00D224F9" w:rsidRPr="00C7246C">
        <w:rPr>
          <w:rFonts w:cs="Tahoma"/>
          <w:sz w:val="28"/>
          <w:lang w:val="es-CO"/>
        </w:rPr>
        <w:t xml:space="preserve"> ideas, sugerencias, observaciones y propuestas para lograr este </w:t>
      </w:r>
      <w:r w:rsidR="004E1BE2" w:rsidRPr="00C7246C">
        <w:rPr>
          <w:rFonts w:cs="Tahoma"/>
          <w:sz w:val="28"/>
          <w:lang w:val="es-CO"/>
        </w:rPr>
        <w:t>fin</w:t>
      </w:r>
      <w:r w:rsidR="00D224F9" w:rsidRPr="00C7246C">
        <w:rPr>
          <w:rFonts w:cs="Tahoma"/>
          <w:sz w:val="28"/>
          <w:lang w:val="es-CO"/>
        </w:rPr>
        <w:t xml:space="preserve">. </w:t>
      </w:r>
    </w:p>
    <w:p w14:paraId="5AC976C3" w14:textId="77777777" w:rsidR="005A3706" w:rsidRPr="00C7246C" w:rsidRDefault="005A3706" w:rsidP="00F20602">
      <w:pPr>
        <w:contextualSpacing/>
        <w:jc w:val="both"/>
        <w:rPr>
          <w:rFonts w:cs="Tahoma"/>
          <w:sz w:val="28"/>
        </w:rPr>
      </w:pPr>
    </w:p>
    <w:p w14:paraId="7DDE019C" w14:textId="77777777" w:rsidR="00767593" w:rsidRPr="007C3C7D" w:rsidRDefault="00EF763E" w:rsidP="00F20602">
      <w:pPr>
        <w:contextualSpacing/>
        <w:jc w:val="both"/>
        <w:rPr>
          <w:rFonts w:cs="Tahoma"/>
          <w:b/>
          <w:smallCaps/>
          <w:color w:val="0F243E" w:themeColor="text2" w:themeShade="80"/>
          <w:sz w:val="28"/>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QU</w:t>
      </w:r>
      <w:r w:rsidR="00632992"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É</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 xml:space="preserve"> ES EL </w:t>
      </w:r>
      <w:r w:rsidR="001D3CB2" w:rsidRPr="007C3C7D">
        <w:rPr>
          <w:rFonts w:cs="Tahoma"/>
          <w:b/>
          <w:smallCaps/>
          <w:color w:val="0F243E" w:themeColor="text2" w:themeShade="80"/>
          <w:sz w:val="32"/>
          <w14:shadow w14:blurRad="50800" w14:dist="38100" w14:dir="2700000" w14:sx="100000" w14:sy="100000" w14:kx="0" w14:ky="0" w14:algn="tl">
            <w14:srgbClr w14:val="000000">
              <w14:alpha w14:val="60000"/>
            </w14:srgbClr>
          </w14:shadow>
        </w:rPr>
        <w:t>PAAC</w:t>
      </w:r>
      <w:r w:rsidR="005A3706" w:rsidRPr="007C3C7D">
        <w:rPr>
          <w:rFonts w:cs="Tahoma"/>
          <w:b/>
          <w:smallCaps/>
          <w:color w:val="0F243E" w:themeColor="text2" w:themeShade="80"/>
          <w:sz w:val="28"/>
          <w14:shadow w14:blurRad="50800" w14:dist="38100" w14:dir="2700000" w14:sx="100000" w14:sy="100000" w14:kx="0" w14:ky="0" w14:algn="tl">
            <w14:srgbClr w14:val="000000">
              <w14:alpha w14:val="60000"/>
            </w14:srgbClr>
          </w14:shadow>
        </w:rPr>
        <w:t xml:space="preserve">?  </w:t>
      </w:r>
    </w:p>
    <w:p w14:paraId="48F0B7A8" w14:textId="77777777" w:rsidR="00EF763E" w:rsidRPr="00C7246C" w:rsidRDefault="00EF763E" w:rsidP="00F20602">
      <w:pPr>
        <w:contextualSpacing/>
        <w:jc w:val="both"/>
        <w:rPr>
          <w:rFonts w:cs="Tahoma"/>
          <w:b/>
          <w:color w:val="31849B" w:themeColor="accent5" w:themeShade="BF"/>
          <w:sz w:val="28"/>
        </w:rPr>
      </w:pPr>
      <w:bookmarkStart w:id="0" w:name="_GoBack"/>
      <w:bookmarkEnd w:id="0"/>
    </w:p>
    <w:p w14:paraId="55C276C8" w14:textId="77777777" w:rsidR="00D224F9" w:rsidRPr="00C7246C" w:rsidRDefault="006E7956" w:rsidP="00F20602">
      <w:pPr>
        <w:contextualSpacing/>
        <w:jc w:val="both"/>
        <w:rPr>
          <w:rFonts w:cs="Tahoma"/>
          <w:sz w:val="28"/>
          <w:lang w:val="es-CO"/>
        </w:rPr>
      </w:pPr>
      <w:r w:rsidRPr="00C7246C">
        <w:rPr>
          <w:rFonts w:cs="Tahoma"/>
          <w:sz w:val="28"/>
          <w:lang w:val="es-CO"/>
        </w:rPr>
        <w:t>E</w:t>
      </w:r>
      <w:r w:rsidR="00EF763E" w:rsidRPr="00C7246C">
        <w:rPr>
          <w:rFonts w:cs="Tahoma"/>
          <w:sz w:val="28"/>
          <w:lang w:val="es-CO"/>
        </w:rPr>
        <w:t>s el Plan que contempla la estrategia de lucha contra la corrupción que debe ser implementada por todas las entidades del orden nacional, departamental y municipal.</w:t>
      </w:r>
      <w:r w:rsidRPr="00C7246C">
        <w:rPr>
          <w:rFonts w:cs="Tahoma"/>
          <w:sz w:val="28"/>
          <w:lang w:val="es-CO"/>
        </w:rPr>
        <w:t xml:space="preserve"> Ley 1474 de 2011 Art. 73, Decreto 1081 de 2015</w:t>
      </w:r>
      <w:r w:rsidRPr="00C7246C">
        <w:rPr>
          <w:rFonts w:cs="Tahoma"/>
          <w:sz w:val="28"/>
        </w:rPr>
        <w:t xml:space="preserve"> Único del Sector de Presidencia de la República Arts. 2.1.4.1 y siguientes.</w:t>
      </w:r>
    </w:p>
    <w:p w14:paraId="2053ACD3" w14:textId="77777777" w:rsidR="00EF763E" w:rsidRPr="008457BB" w:rsidRDefault="00EF763E" w:rsidP="00F20602">
      <w:pPr>
        <w:contextualSpacing/>
        <w:jc w:val="both"/>
        <w:rPr>
          <w:rFonts w:cs="Tahoma"/>
          <w:smallCaps/>
          <w:sz w:val="28"/>
          <w:lang w:val="es-CO"/>
          <w14:shadow w14:blurRad="50800" w14:dist="38100" w14:dir="2700000" w14:sx="100000" w14:sy="100000" w14:kx="0" w14:ky="0" w14:algn="tl">
            <w14:srgbClr w14:val="000000">
              <w14:alpha w14:val="60000"/>
            </w14:srgbClr>
          </w14:shadow>
        </w:rPr>
      </w:pPr>
    </w:p>
    <w:p w14:paraId="4519F025" w14:textId="77777777" w:rsidR="00EF763E" w:rsidRPr="007C3C7D" w:rsidRDefault="00EF763E"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CORRUPCIÓN?</w:t>
      </w:r>
    </w:p>
    <w:p w14:paraId="0F1E9EF3" w14:textId="77777777" w:rsidR="00EF763E" w:rsidRPr="00C7246C" w:rsidRDefault="00EF763E" w:rsidP="00F20602">
      <w:pPr>
        <w:contextualSpacing/>
        <w:jc w:val="both"/>
        <w:rPr>
          <w:rFonts w:cs="Tahoma"/>
          <w:sz w:val="28"/>
          <w:lang w:val="es-CO"/>
        </w:rPr>
      </w:pPr>
    </w:p>
    <w:p w14:paraId="24C48C26" w14:textId="77777777" w:rsidR="00D224F9" w:rsidRPr="00C7246C" w:rsidRDefault="00EF763E" w:rsidP="00F20602">
      <w:pPr>
        <w:contextualSpacing/>
        <w:jc w:val="both"/>
        <w:rPr>
          <w:rFonts w:cs="Tahoma"/>
          <w:sz w:val="28"/>
          <w:lang w:val="es-CO"/>
        </w:rPr>
      </w:pPr>
      <w:r w:rsidRPr="00C7246C">
        <w:rPr>
          <w:rFonts w:cs="Tahoma"/>
          <w:sz w:val="28"/>
          <w:lang w:val="es-CO"/>
        </w:rPr>
        <w:t>Es el “uso del poder para desviar la gestión de lo público hacia el beneficio privado”.  (CONPES No. 167 DE 2013).</w:t>
      </w:r>
    </w:p>
    <w:p w14:paraId="2341464D" w14:textId="77777777" w:rsidR="00EF763E" w:rsidRPr="00C7246C" w:rsidRDefault="00EF763E" w:rsidP="00F20602">
      <w:pPr>
        <w:contextualSpacing/>
        <w:jc w:val="both"/>
        <w:rPr>
          <w:rFonts w:cs="Tahoma"/>
          <w:sz w:val="28"/>
          <w:lang w:val="es-CO"/>
        </w:rPr>
      </w:pPr>
    </w:p>
    <w:p w14:paraId="1A32D02A" w14:textId="77777777" w:rsidR="00EF763E" w:rsidRPr="007C3C7D" w:rsidRDefault="00EF763E"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RIESGO?</w:t>
      </w:r>
    </w:p>
    <w:p w14:paraId="2A68AD15" w14:textId="77777777" w:rsidR="00EF763E" w:rsidRPr="00C7246C" w:rsidRDefault="00EF763E" w:rsidP="00F20602">
      <w:pPr>
        <w:contextualSpacing/>
        <w:jc w:val="both"/>
        <w:rPr>
          <w:rFonts w:cs="Tahoma"/>
          <w:sz w:val="28"/>
          <w:lang w:val="es-CO"/>
        </w:rPr>
      </w:pPr>
    </w:p>
    <w:p w14:paraId="0CC4BF98" w14:textId="77777777" w:rsidR="00EF763E" w:rsidRPr="00C7246C" w:rsidRDefault="00EF763E" w:rsidP="00F20602">
      <w:pPr>
        <w:contextualSpacing/>
        <w:jc w:val="both"/>
        <w:rPr>
          <w:rFonts w:cs="Tahoma"/>
          <w:sz w:val="28"/>
          <w:lang w:val="es-CO"/>
        </w:rPr>
      </w:pPr>
      <w:r w:rsidRPr="00C7246C">
        <w:rPr>
          <w:rFonts w:cs="Tahoma"/>
          <w:sz w:val="28"/>
          <w:lang w:val="es-CO"/>
        </w:rPr>
        <w:t>“Es la posibilidad</w:t>
      </w:r>
      <w:r w:rsidR="00E622A7" w:rsidRPr="00C7246C">
        <w:rPr>
          <w:rFonts w:cs="Tahoma"/>
          <w:sz w:val="28"/>
          <w:lang w:val="es-CO"/>
        </w:rPr>
        <w:t xml:space="preserve"> de que suceda algún evento que tendrá un impacto sobre los objetivos de la entidad, pudiendo entorpecer el desarrollo de sus funciones”. (Función Pública. Guía para la Administración del Riesgo. Bogotá. 2011).</w:t>
      </w:r>
    </w:p>
    <w:p w14:paraId="72F6F033" w14:textId="77777777" w:rsidR="00EF763E" w:rsidRPr="00C7246C" w:rsidRDefault="00EF763E" w:rsidP="00F20602">
      <w:pPr>
        <w:contextualSpacing/>
        <w:jc w:val="both"/>
        <w:rPr>
          <w:rFonts w:cs="Tahoma"/>
          <w:b/>
          <w:color w:val="31849B" w:themeColor="accent5" w:themeShade="BF"/>
          <w:sz w:val="28"/>
          <w:lang w:val="es-CO"/>
        </w:rPr>
      </w:pPr>
    </w:p>
    <w:p w14:paraId="0669C765" w14:textId="77777777" w:rsidR="00E622A7" w:rsidRPr="007C3C7D" w:rsidRDefault="00E622A7"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¿QUÉ ES RIESGO DE CORRUPCIÓN?</w:t>
      </w:r>
    </w:p>
    <w:p w14:paraId="231332B4" w14:textId="77777777" w:rsidR="00E622A7" w:rsidRPr="00C7246C" w:rsidRDefault="00E622A7" w:rsidP="00F20602">
      <w:pPr>
        <w:contextualSpacing/>
        <w:jc w:val="both"/>
        <w:rPr>
          <w:rFonts w:cs="Tahoma"/>
          <w:lang w:val="es-CO"/>
        </w:rPr>
      </w:pPr>
    </w:p>
    <w:p w14:paraId="328CE208" w14:textId="77777777" w:rsidR="00E622A7" w:rsidRPr="00C7246C" w:rsidRDefault="00E622A7" w:rsidP="00F20602">
      <w:pPr>
        <w:contextualSpacing/>
        <w:jc w:val="both"/>
        <w:rPr>
          <w:rFonts w:cs="Tahoma"/>
          <w:sz w:val="28"/>
          <w:lang w:val="es-CO"/>
        </w:rPr>
      </w:pPr>
      <w:r w:rsidRPr="00C7246C">
        <w:rPr>
          <w:rFonts w:cs="Tahoma"/>
          <w:sz w:val="28"/>
          <w:lang w:val="es-CO"/>
        </w:rPr>
        <w:t>Posibilidad que se da</w:t>
      </w:r>
      <w:r w:rsidR="00C7246C">
        <w:rPr>
          <w:rFonts w:cs="Tahoma"/>
          <w:sz w:val="28"/>
          <w:lang w:val="es-CO"/>
        </w:rPr>
        <w:t>,</w:t>
      </w:r>
      <w:r w:rsidRPr="00C7246C">
        <w:rPr>
          <w:rFonts w:cs="Tahoma"/>
          <w:sz w:val="28"/>
          <w:lang w:val="es-CO"/>
        </w:rPr>
        <w:t xml:space="preserve"> por acción u omisión, </w:t>
      </w:r>
      <w:r w:rsidR="00F55294" w:rsidRPr="00C7246C">
        <w:rPr>
          <w:rFonts w:cs="Tahoma"/>
          <w:sz w:val="28"/>
          <w:lang w:val="es-CO"/>
        </w:rPr>
        <w:t>utilizando el poder</w:t>
      </w:r>
      <w:r w:rsidR="00C7246C">
        <w:rPr>
          <w:rFonts w:cs="Tahoma"/>
          <w:sz w:val="28"/>
          <w:lang w:val="es-CO"/>
        </w:rPr>
        <w:t>,</w:t>
      </w:r>
      <w:r w:rsidR="00F55294" w:rsidRPr="00C7246C">
        <w:rPr>
          <w:rFonts w:cs="Tahoma"/>
          <w:sz w:val="28"/>
          <w:lang w:val="es-CO"/>
        </w:rPr>
        <w:t xml:space="preserve"> </w:t>
      </w:r>
      <w:r w:rsidRPr="00C7246C">
        <w:rPr>
          <w:rFonts w:cs="Tahoma"/>
          <w:sz w:val="28"/>
          <w:lang w:val="es-CO"/>
        </w:rPr>
        <w:t>para desviar la gestión de lo público hacia un beneficio privado.</w:t>
      </w:r>
    </w:p>
    <w:p w14:paraId="61C8210D" w14:textId="77777777" w:rsidR="00E622A7" w:rsidRPr="00C7246C" w:rsidRDefault="00E622A7" w:rsidP="00F20602">
      <w:pPr>
        <w:contextualSpacing/>
        <w:jc w:val="both"/>
        <w:rPr>
          <w:rFonts w:cs="Tahoma"/>
          <w:lang w:val="es-CO"/>
        </w:rPr>
      </w:pPr>
    </w:p>
    <w:p w14:paraId="55A8C8E3" w14:textId="77777777" w:rsidR="00E622A7" w:rsidRPr="007C3C7D" w:rsidRDefault="00E622A7" w:rsidP="00F20602">
      <w:pPr>
        <w:contextualSpacing/>
        <w:jc w:val="both"/>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 xml:space="preserve">¿QUIÉNES SON LOS ENCARGADOS DE CONSTRUIR EL </w:t>
      </w:r>
      <w:r w:rsidR="001D3CB2" w:rsidRPr="007C3C7D">
        <w:rPr>
          <w:rFonts w:cs="Tahoma"/>
          <w:b/>
          <w:smallCaps/>
          <w:color w:val="0F243E" w:themeColor="text2" w:themeShade="80"/>
          <w:sz w:val="32"/>
          <w14:shadow w14:blurRad="50800" w14:dist="38100" w14:dir="2700000" w14:sx="100000" w14:sy="100000" w14:kx="0" w14:ky="0" w14:algn="tl">
            <w14:srgbClr w14:val="000000">
              <w14:alpha w14:val="60000"/>
            </w14:srgbClr>
          </w14:shadow>
        </w:rPr>
        <w:t>PAAC</w:t>
      </w:r>
      <w:r w:rsidRPr="007C3C7D">
        <w:rPr>
          <w:rFonts w:cs="Tahoma"/>
          <w:b/>
          <w:smallCaps/>
          <w:color w:val="0F243E" w:themeColor="text2" w:themeShade="80"/>
          <w:sz w:val="28"/>
          <w:lang w:val="es-CO"/>
          <w14:shadow w14:blurRad="50800" w14:dist="38100" w14:dir="2700000" w14:sx="100000" w14:sy="100000" w14:kx="0" w14:ky="0" w14:algn="tl">
            <w14:srgbClr w14:val="000000">
              <w14:alpha w14:val="60000"/>
            </w14:srgbClr>
          </w14:shadow>
        </w:rPr>
        <w:t>?</w:t>
      </w:r>
    </w:p>
    <w:p w14:paraId="472F8C26" w14:textId="77777777" w:rsidR="00E622A7" w:rsidRPr="00C7246C" w:rsidRDefault="00E622A7" w:rsidP="00F20602">
      <w:pPr>
        <w:contextualSpacing/>
        <w:jc w:val="both"/>
        <w:rPr>
          <w:rFonts w:cs="Tahoma"/>
          <w:lang w:val="es-CO"/>
        </w:rPr>
      </w:pPr>
    </w:p>
    <w:p w14:paraId="062065ED" w14:textId="77777777" w:rsidR="00E622A7" w:rsidRPr="00C7246C" w:rsidRDefault="00E622A7" w:rsidP="00F20602">
      <w:pPr>
        <w:contextualSpacing/>
        <w:jc w:val="both"/>
        <w:rPr>
          <w:rFonts w:cs="Tahoma"/>
          <w:sz w:val="28"/>
        </w:rPr>
      </w:pPr>
      <w:r w:rsidRPr="00C7246C">
        <w:rPr>
          <w:rFonts w:cs="Tahoma"/>
          <w:sz w:val="28"/>
        </w:rPr>
        <w:t xml:space="preserve">La Gobernación de Arauca determina los líderes responsables para el desarrollo de cada uno </w:t>
      </w:r>
      <w:r w:rsidR="0013147E" w:rsidRPr="00C7246C">
        <w:rPr>
          <w:rFonts w:cs="Tahoma"/>
          <w:sz w:val="28"/>
        </w:rPr>
        <w:t>de los componentes</w:t>
      </w:r>
      <w:r w:rsidRPr="00C7246C">
        <w:rPr>
          <w:rFonts w:cs="Tahoma"/>
          <w:sz w:val="28"/>
        </w:rPr>
        <w:t xml:space="preserve"> del PA</w:t>
      </w:r>
      <w:r w:rsidR="00632992">
        <w:rPr>
          <w:rFonts w:cs="Tahoma"/>
          <w:sz w:val="28"/>
        </w:rPr>
        <w:t>AC</w:t>
      </w:r>
      <w:r w:rsidR="0013147E" w:rsidRPr="00C7246C">
        <w:rPr>
          <w:rFonts w:cs="Tahoma"/>
          <w:sz w:val="28"/>
        </w:rPr>
        <w:t xml:space="preserve"> establece el calendario para la elaboración, quienes con el apoyo de cada uno de los líderes de procesos, </w:t>
      </w:r>
      <w:r w:rsidR="0013147E" w:rsidRPr="00C7246C">
        <w:rPr>
          <w:rFonts w:cs="Tahoma"/>
          <w:sz w:val="28"/>
        </w:rPr>
        <w:lastRenderedPageBreak/>
        <w:t xml:space="preserve">establecerán las actividades, las metas o productos, </w:t>
      </w:r>
      <w:proofErr w:type="gramStart"/>
      <w:r w:rsidR="0013147E" w:rsidRPr="00C7246C">
        <w:rPr>
          <w:rFonts w:cs="Tahoma"/>
          <w:sz w:val="28"/>
        </w:rPr>
        <w:t>los  responsables</w:t>
      </w:r>
      <w:proofErr w:type="gramEnd"/>
      <w:r w:rsidR="0013147E" w:rsidRPr="00C7246C">
        <w:rPr>
          <w:rFonts w:cs="Tahoma"/>
          <w:sz w:val="28"/>
        </w:rPr>
        <w:t xml:space="preserve"> y la fecha programada para ejecutarlo.</w:t>
      </w:r>
    </w:p>
    <w:p w14:paraId="23F2D997" w14:textId="77777777" w:rsidR="0013147E" w:rsidRPr="00617C53" w:rsidRDefault="0013147E" w:rsidP="00F20602">
      <w:pPr>
        <w:contextualSpacing/>
        <w:jc w:val="both"/>
        <w:rPr>
          <w:rFonts w:cs="Tahoma"/>
          <w:sz w:val="32"/>
          <w:lang w:val="es-CO"/>
        </w:rPr>
      </w:pPr>
    </w:p>
    <w:p w14:paraId="36923AF1" w14:textId="77777777" w:rsidR="0013147E" w:rsidRPr="007C3C7D" w:rsidRDefault="00F20602" w:rsidP="001A5980">
      <w:pPr>
        <w:contextualSpacing/>
        <w:jc w:val="center"/>
        <w:rPr>
          <w:rFonts w:cs="Tahoma"/>
          <w:b/>
          <w:color w:val="0F243E" w:themeColor="text2" w:themeShade="80"/>
          <w:sz w:val="40"/>
          <w:lang w:val="es-CO"/>
        </w:rPr>
      </w:pPr>
      <w:r w:rsidRPr="007C3C7D">
        <w:rPr>
          <w:rFonts w:cs="Tahoma"/>
          <w:b/>
          <w:color w:val="0F243E" w:themeColor="text2" w:themeShade="80"/>
          <w:sz w:val="40"/>
          <w:lang w:val="es-CO"/>
        </w:rPr>
        <w:t>¿CU</w:t>
      </w:r>
      <w:r w:rsidR="001F02C6" w:rsidRPr="007C3C7D">
        <w:rPr>
          <w:rFonts w:cs="Tahoma"/>
          <w:b/>
          <w:color w:val="0F243E" w:themeColor="text2" w:themeShade="80"/>
          <w:sz w:val="40"/>
          <w:lang w:val="es-CO"/>
        </w:rPr>
        <w:t>Á</w:t>
      </w:r>
      <w:r w:rsidRPr="007C3C7D">
        <w:rPr>
          <w:rFonts w:cs="Tahoma"/>
          <w:b/>
          <w:color w:val="0F243E" w:themeColor="text2" w:themeShade="80"/>
          <w:sz w:val="40"/>
          <w:lang w:val="es-CO"/>
        </w:rPr>
        <w:t xml:space="preserve">LES SON LOS </w:t>
      </w:r>
      <w:r w:rsidR="0013147E" w:rsidRPr="007C3C7D">
        <w:rPr>
          <w:rFonts w:cs="Tahoma"/>
          <w:b/>
          <w:color w:val="0F243E" w:themeColor="text2" w:themeShade="80"/>
          <w:sz w:val="40"/>
          <w:lang w:val="es-CO"/>
        </w:rPr>
        <w:t xml:space="preserve">COMPONENTES DEL </w:t>
      </w:r>
      <w:r w:rsidR="001D3CB2" w:rsidRPr="007C3C7D">
        <w:rPr>
          <w:rFonts w:cs="Tahoma"/>
          <w:b/>
          <w:smallCaps/>
          <w:color w:val="0F243E" w:themeColor="text2" w:themeShade="80"/>
          <w:sz w:val="44"/>
          <w14:shadow w14:blurRad="50800" w14:dist="38100" w14:dir="2700000" w14:sx="100000" w14:sy="100000" w14:kx="0" w14:ky="0" w14:algn="tl">
            <w14:srgbClr w14:val="000000">
              <w14:alpha w14:val="60000"/>
            </w14:srgbClr>
          </w14:shadow>
        </w:rPr>
        <w:t>PAAC</w:t>
      </w:r>
      <w:r w:rsidRPr="007C3C7D">
        <w:rPr>
          <w:rFonts w:cs="Tahoma"/>
          <w:b/>
          <w:color w:val="0F243E" w:themeColor="text2" w:themeShade="80"/>
          <w:sz w:val="40"/>
          <w:lang w:val="es-CO"/>
        </w:rPr>
        <w:t>?</w:t>
      </w:r>
    </w:p>
    <w:p w14:paraId="22EBF529" w14:textId="77777777" w:rsidR="00F20602" w:rsidRPr="00C7246C" w:rsidRDefault="001F02C6" w:rsidP="00F20602">
      <w:pPr>
        <w:contextualSpacing/>
        <w:jc w:val="both"/>
        <w:rPr>
          <w:rFonts w:cs="Tahoma"/>
          <w:b/>
          <w:color w:val="31849B" w:themeColor="accent5" w:themeShade="BF"/>
          <w:sz w:val="28"/>
          <w:lang w:val="es-CO"/>
        </w:rPr>
      </w:pPr>
      <w:r>
        <w:rPr>
          <w:rFonts w:cs="Tahoma"/>
          <w:b/>
          <w:noProof/>
          <w:color w:val="31849B" w:themeColor="accent5" w:themeShade="BF"/>
          <w:sz w:val="28"/>
          <w:lang w:val="es-CO" w:eastAsia="es-CO"/>
        </w:rPr>
        <w:drawing>
          <wp:anchor distT="0" distB="0" distL="114300" distR="114300" simplePos="0" relativeHeight="251658240" behindDoc="0" locked="0" layoutInCell="1" allowOverlap="1" wp14:anchorId="50F368B5" wp14:editId="2504C1D2">
            <wp:simplePos x="0" y="0"/>
            <wp:positionH relativeFrom="column">
              <wp:posOffset>368935</wp:posOffset>
            </wp:positionH>
            <wp:positionV relativeFrom="paragraph">
              <wp:posOffset>76835</wp:posOffset>
            </wp:positionV>
            <wp:extent cx="5477510" cy="2573020"/>
            <wp:effectExtent l="76200" t="0" r="104140" b="0"/>
            <wp:wrapSquare wrapText="bothSides"/>
            <wp:docPr id="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anchor>
        </w:drawing>
      </w:r>
    </w:p>
    <w:p w14:paraId="5128F5EB" w14:textId="77777777" w:rsidR="0013147E" w:rsidRPr="00C7246C" w:rsidRDefault="0013147E" w:rsidP="00F20602">
      <w:pPr>
        <w:contextualSpacing/>
        <w:jc w:val="both"/>
        <w:rPr>
          <w:rFonts w:cs="Tahoma"/>
          <w:b/>
          <w:color w:val="31849B" w:themeColor="accent5" w:themeShade="BF"/>
          <w:sz w:val="28"/>
          <w:lang w:val="es-CO"/>
        </w:rPr>
      </w:pPr>
    </w:p>
    <w:p w14:paraId="2B6F11E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F0EF3CE"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5BAC0FB5"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2E385D7"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D92894F"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19AA6D73"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A358EC6"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33B30C09"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76E18165" w14:textId="77777777" w:rsidR="001F02C6" w:rsidRPr="008457BB" w:rsidRDefault="001F02C6" w:rsidP="00F20602">
      <w:pPr>
        <w:contextualSpacing/>
        <w:jc w:val="both"/>
        <w:rPr>
          <w:rFonts w:cs="Tahoma"/>
          <w:b/>
          <w:smallCaps/>
          <w:color w:val="31849B" w:themeColor="accent5" w:themeShade="BF"/>
          <w:sz w:val="28"/>
          <w:lang w:val="es-CO"/>
          <w14:shadow w14:blurRad="50800" w14:dist="38100" w14:dir="2700000" w14:sx="100000" w14:sy="100000" w14:kx="0" w14:ky="0" w14:algn="tl">
            <w14:srgbClr w14:val="000000">
              <w14:alpha w14:val="60000"/>
            </w14:srgbClr>
          </w14:shadow>
        </w:rPr>
      </w:pPr>
    </w:p>
    <w:p w14:paraId="48EC71E9" w14:textId="77777777" w:rsidR="001A5980" w:rsidRPr="007C3C7D" w:rsidRDefault="001F02C6" w:rsidP="001A5980">
      <w:pPr>
        <w:contextualSpacing/>
        <w:jc w:val="center"/>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pPr>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w:t>
      </w:r>
      <w:r w:rsidR="0013147E"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PARTICIPAR EN LA CONSTRUCCIÓN</w:t>
      </w:r>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 xml:space="preserve"> </w:t>
      </w:r>
    </w:p>
    <w:p w14:paraId="31DADDEC" w14:textId="77777777" w:rsidR="0013147E" w:rsidRPr="007C3C7D" w:rsidRDefault="001F02C6" w:rsidP="001A5980">
      <w:pPr>
        <w:contextualSpacing/>
        <w:jc w:val="center"/>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pPr>
      <w:proofErr w:type="gramStart"/>
      <w:r w:rsidRPr="007C3C7D">
        <w:rPr>
          <w:rFonts w:cs="Tahoma"/>
          <w:b/>
          <w:smallCaps/>
          <w:color w:val="0F243E" w:themeColor="text2" w:themeShade="80"/>
          <w:sz w:val="48"/>
          <w:lang w:val="es-CO"/>
          <w14:shadow w14:blurRad="50800" w14:dist="38100" w14:dir="2700000" w14:sx="100000" w14:sy="100000" w14:kx="0" w14:ky="0" w14:algn="tl">
            <w14:srgbClr w14:val="000000">
              <w14:alpha w14:val="60000"/>
            </w14:srgbClr>
          </w14:shadow>
        </w:rPr>
        <w:t>DEL PAAC ES MUY FÁCIL!</w:t>
      </w:r>
      <w:proofErr w:type="gramEnd"/>
    </w:p>
    <w:p w14:paraId="34807E40" w14:textId="77777777" w:rsidR="0013147E" w:rsidRPr="007C3C7D" w:rsidRDefault="0013147E" w:rsidP="00F20602">
      <w:pPr>
        <w:contextualSpacing/>
        <w:jc w:val="both"/>
        <w:rPr>
          <w:rFonts w:cs="Tahoma"/>
          <w:color w:val="0F243E" w:themeColor="text2" w:themeShade="80"/>
          <w:lang w:val="es-CO"/>
        </w:rPr>
      </w:pPr>
    </w:p>
    <w:p w14:paraId="40783D15" w14:textId="768532B5" w:rsidR="0066213E" w:rsidRPr="007C3C7D" w:rsidRDefault="001F02C6" w:rsidP="00F20602">
      <w:pPr>
        <w:contextualSpacing/>
        <w:jc w:val="both"/>
        <w:rPr>
          <w:rFonts w:cs="Tahoma"/>
          <w:sz w:val="28"/>
        </w:rPr>
      </w:pPr>
      <w:r w:rsidRPr="007C3C7D">
        <w:rPr>
          <w:rFonts w:cs="Tahoma"/>
          <w:sz w:val="28"/>
        </w:rPr>
        <w:t xml:space="preserve">Solo debes enviar tus aportes </w:t>
      </w:r>
      <w:r w:rsidR="00767593" w:rsidRPr="007C3C7D">
        <w:rPr>
          <w:rFonts w:cs="Tahoma"/>
          <w:sz w:val="28"/>
        </w:rPr>
        <w:t xml:space="preserve">al correo  </w:t>
      </w:r>
      <w:hyperlink r:id="rId12" w:history="1">
        <w:r w:rsidR="007C3C7D" w:rsidRPr="007C3C7D">
          <w:rPr>
            <w:rStyle w:val="Hipervnculo"/>
            <w:rFonts w:cs="Tahoma"/>
            <w:color w:val="auto"/>
            <w:sz w:val="28"/>
            <w:u w:val="none"/>
          </w:rPr>
          <w:t>archivogeneral@arauca.gov.co</w:t>
        </w:r>
      </w:hyperlink>
      <w:r w:rsidR="00767593" w:rsidRPr="007C3C7D">
        <w:rPr>
          <w:rFonts w:cs="Tahoma"/>
          <w:sz w:val="28"/>
        </w:rPr>
        <w:t>,  colocando en el asunto</w:t>
      </w:r>
      <w:r w:rsidR="0066213E" w:rsidRPr="007C3C7D">
        <w:rPr>
          <w:rFonts w:cs="Tahoma"/>
          <w:sz w:val="28"/>
        </w:rPr>
        <w:t xml:space="preserve">: </w:t>
      </w:r>
      <w:r w:rsidR="0066213E" w:rsidRPr="007C3C7D">
        <w:rPr>
          <w:rFonts w:cs="Tahoma"/>
          <w:b/>
          <w:sz w:val="28"/>
        </w:rPr>
        <w:t>APORTE</w:t>
      </w:r>
      <w:r w:rsidR="00767593" w:rsidRPr="007C3C7D">
        <w:rPr>
          <w:rFonts w:cs="Tahoma"/>
          <w:b/>
          <w:sz w:val="28"/>
        </w:rPr>
        <w:t xml:space="preserve"> </w:t>
      </w:r>
      <w:r w:rsidR="0066213E" w:rsidRPr="007C3C7D">
        <w:rPr>
          <w:rFonts w:cs="Tahoma"/>
          <w:b/>
          <w:sz w:val="28"/>
        </w:rPr>
        <w:t xml:space="preserve">CONSTRUCCIÓN </w:t>
      </w:r>
      <w:r w:rsidR="00767593" w:rsidRPr="007C3C7D">
        <w:rPr>
          <w:rFonts w:cs="Tahoma"/>
          <w:b/>
          <w:sz w:val="28"/>
        </w:rPr>
        <w:t>P</w:t>
      </w:r>
      <w:r w:rsidR="007C3C7D" w:rsidRPr="007C3C7D">
        <w:rPr>
          <w:rFonts w:cs="Tahoma"/>
          <w:b/>
          <w:sz w:val="28"/>
        </w:rPr>
        <w:t>LAN ANTICORRUPCIÓN Y ATENCIÓN AL CIUDADANO - P</w:t>
      </w:r>
      <w:r w:rsidR="00767593" w:rsidRPr="007C3C7D">
        <w:rPr>
          <w:rFonts w:cs="Tahoma"/>
          <w:b/>
          <w:sz w:val="28"/>
        </w:rPr>
        <w:t>AA</w:t>
      </w:r>
      <w:r w:rsidR="001D3CB2" w:rsidRPr="007C3C7D">
        <w:rPr>
          <w:rFonts w:cs="Tahoma"/>
          <w:b/>
          <w:sz w:val="28"/>
        </w:rPr>
        <w:t>C</w:t>
      </w:r>
      <w:r w:rsidR="00767593" w:rsidRPr="007C3C7D">
        <w:rPr>
          <w:rFonts w:cs="Tahoma"/>
          <w:b/>
          <w:sz w:val="28"/>
        </w:rPr>
        <w:t xml:space="preserve"> 20</w:t>
      </w:r>
      <w:r w:rsidR="00157C06" w:rsidRPr="007C3C7D">
        <w:rPr>
          <w:rFonts w:cs="Tahoma"/>
          <w:b/>
          <w:sz w:val="28"/>
        </w:rPr>
        <w:t>2</w:t>
      </w:r>
      <w:r w:rsidR="007C3C7D" w:rsidRPr="007C3C7D">
        <w:rPr>
          <w:rFonts w:cs="Tahoma"/>
          <w:b/>
          <w:sz w:val="28"/>
        </w:rPr>
        <w:t>1</w:t>
      </w:r>
      <w:r w:rsidR="0066213E" w:rsidRPr="007C3C7D">
        <w:rPr>
          <w:rFonts w:cs="Tahoma"/>
          <w:sz w:val="28"/>
        </w:rPr>
        <w:t>.</w:t>
      </w:r>
    </w:p>
    <w:p w14:paraId="5FCC34AE" w14:textId="77777777" w:rsidR="0066213E" w:rsidRPr="007C3C7D" w:rsidRDefault="0066213E" w:rsidP="00F20602">
      <w:pPr>
        <w:contextualSpacing/>
        <w:jc w:val="both"/>
        <w:rPr>
          <w:rFonts w:cs="Tahoma"/>
          <w:sz w:val="28"/>
        </w:rPr>
      </w:pPr>
    </w:p>
    <w:p w14:paraId="6C32D523" w14:textId="38D49E59" w:rsidR="005E0DB6" w:rsidRDefault="0066213E" w:rsidP="00FF6643">
      <w:pPr>
        <w:contextualSpacing/>
        <w:jc w:val="both"/>
        <w:rPr>
          <w:rFonts w:cs="Tahoma"/>
          <w:sz w:val="28"/>
        </w:rPr>
      </w:pPr>
      <w:r w:rsidRPr="00C7246C">
        <w:rPr>
          <w:rFonts w:cs="Tahoma"/>
          <w:sz w:val="28"/>
        </w:rPr>
        <w:t>*Los aportes recibidos serán analizados por el equipo que constru</w:t>
      </w:r>
      <w:r w:rsidR="00F55294" w:rsidRPr="00C7246C">
        <w:rPr>
          <w:rFonts w:cs="Tahoma"/>
          <w:sz w:val="28"/>
        </w:rPr>
        <w:t>irá</w:t>
      </w:r>
      <w:r w:rsidRPr="00C7246C">
        <w:rPr>
          <w:rFonts w:cs="Tahoma"/>
          <w:sz w:val="28"/>
        </w:rPr>
        <w:t xml:space="preserve"> el </w:t>
      </w:r>
      <w:r w:rsidR="00936C75">
        <w:rPr>
          <w:rFonts w:cs="Tahoma"/>
          <w:sz w:val="28"/>
        </w:rPr>
        <w:t xml:space="preserve">PAAC </w:t>
      </w:r>
      <w:r w:rsidRPr="00C7246C">
        <w:rPr>
          <w:rFonts w:cs="Tahoma"/>
          <w:sz w:val="28"/>
        </w:rPr>
        <w:t>20</w:t>
      </w:r>
      <w:r w:rsidR="00157C06">
        <w:rPr>
          <w:rFonts w:cs="Tahoma"/>
          <w:sz w:val="28"/>
        </w:rPr>
        <w:t>2</w:t>
      </w:r>
      <w:r w:rsidR="007C3C7D">
        <w:rPr>
          <w:rFonts w:cs="Tahoma"/>
          <w:sz w:val="28"/>
        </w:rPr>
        <w:t>1</w:t>
      </w:r>
      <w:r w:rsidR="001F02C6">
        <w:rPr>
          <w:rFonts w:cs="Tahoma"/>
          <w:sz w:val="28"/>
        </w:rPr>
        <w:t xml:space="preserve"> y en e</w:t>
      </w:r>
      <w:r w:rsidRPr="00C7246C">
        <w:rPr>
          <w:rFonts w:cs="Tahoma"/>
          <w:sz w:val="28"/>
        </w:rPr>
        <w:t>sta instancia, la Gobernación de Arauca se reserva</w:t>
      </w:r>
      <w:r w:rsidR="00F55294" w:rsidRPr="00C7246C">
        <w:rPr>
          <w:rFonts w:cs="Tahoma"/>
          <w:sz w:val="28"/>
        </w:rPr>
        <w:t>rá</w:t>
      </w:r>
      <w:r w:rsidRPr="00C7246C">
        <w:rPr>
          <w:rFonts w:cs="Tahoma"/>
          <w:sz w:val="28"/>
        </w:rPr>
        <w:t xml:space="preserve"> el derecho de incluirlos o no, siempre y cuando estén ajustados a los lineamientos de cada uno de los componentes.</w:t>
      </w:r>
    </w:p>
    <w:p w14:paraId="6CCE6845" w14:textId="77777777" w:rsidR="00FF6643" w:rsidRPr="008457BB" w:rsidRDefault="00FF6643" w:rsidP="00FF6643">
      <w:pPr>
        <w:contextualSpacing/>
        <w:jc w:val="both"/>
        <w:rPr>
          <w:rFonts w:cs="Tahoma"/>
          <w:b/>
          <w:smallCaps/>
          <w:color w:val="31849B" w:themeColor="accent5" w:themeShade="BF"/>
          <w:sz w:val="44"/>
          <w:lang w:val="es-CO"/>
          <w14:shadow w14:blurRad="50800" w14:dist="38100" w14:dir="2700000" w14:sx="100000" w14:sy="100000" w14:kx="0" w14:ky="0" w14:algn="tl">
            <w14:srgbClr w14:val="000000">
              <w14:alpha w14:val="60000"/>
            </w14:srgbClr>
          </w14:shadow>
        </w:rPr>
      </w:pPr>
    </w:p>
    <w:p w14:paraId="0C73C904" w14:textId="77777777" w:rsidR="00157C06" w:rsidRPr="00A24C08" w:rsidRDefault="00157C06" w:rsidP="00C72A79">
      <w:pPr>
        <w:contextualSpacing/>
        <w:jc w:val="center"/>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pPr>
      <w:r w:rsidRPr="00A24C08">
        <w:rPr>
          <w:rFonts w:cs="Tahoma"/>
          <w:b/>
          <w:smallCaps/>
          <w:color w:val="0F243E" w:themeColor="text2" w:themeShade="80"/>
          <w:sz w:val="48"/>
          <w:szCs w:val="44"/>
          <w:lang w:val="es-CO"/>
          <w14:shadow w14:blurRad="50800" w14:dist="38100" w14:dir="2700000" w14:sx="100000" w14:sy="100000" w14:kx="0" w14:ky="0" w14:algn="tl">
            <w14:srgbClr w14:val="000000">
              <w14:alpha w14:val="60000"/>
            </w14:srgbClr>
          </w14:shadow>
        </w:rPr>
        <w:t>¡¡BIENVENIDOS!!</w:t>
      </w:r>
    </w:p>
    <w:sectPr w:rsidR="00157C06" w:rsidRPr="00A24C08" w:rsidSect="00A24C08">
      <w:headerReference w:type="default" r:id="rId13"/>
      <w:footerReference w:type="default" r:id="rId14"/>
      <w:pgSz w:w="12240" w:h="15840" w:code="1"/>
      <w:pgMar w:top="1387" w:right="1134" w:bottom="993" w:left="1134" w:header="709" w:footer="544"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E554F" w14:textId="77777777" w:rsidR="00A154E5" w:rsidRDefault="00A154E5" w:rsidP="00D7713F">
      <w:r>
        <w:separator/>
      </w:r>
    </w:p>
  </w:endnote>
  <w:endnote w:type="continuationSeparator" w:id="0">
    <w:p w14:paraId="3794B49F" w14:textId="77777777" w:rsidR="00A154E5" w:rsidRDefault="00A154E5" w:rsidP="00D77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7C701" w14:textId="13EA8AD0" w:rsidR="00A62B96" w:rsidRDefault="007C3C7D">
    <w:pPr>
      <w:pStyle w:val="Piedepgina"/>
    </w:pPr>
    <w:r>
      <w:rPr>
        <w:noProof/>
        <w:lang w:val="es-CO" w:eastAsia="es-CO"/>
      </w:rPr>
      <w:drawing>
        <wp:anchor distT="0" distB="0" distL="114300" distR="114300" simplePos="0" relativeHeight="251659264" behindDoc="0" locked="0" layoutInCell="1" allowOverlap="1" wp14:anchorId="3F531D02" wp14:editId="2D9CA53B">
          <wp:simplePos x="0" y="0"/>
          <wp:positionH relativeFrom="column">
            <wp:posOffset>3615590</wp:posOffset>
          </wp:positionH>
          <wp:positionV relativeFrom="paragraph">
            <wp:posOffset>-208924</wp:posOffset>
          </wp:positionV>
          <wp:extent cx="2877713" cy="695606"/>
          <wp:effectExtent l="0" t="0" r="0" b="9525"/>
          <wp:wrapNone/>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depagina 2020 PEQ.png"/>
                  <pic:cNvPicPr/>
                </pic:nvPicPr>
                <pic:blipFill>
                  <a:blip r:embed="rId1">
                    <a:extLst>
                      <a:ext uri="{28A0092B-C50C-407E-A947-70E740481C1C}">
                        <a14:useLocalDpi xmlns:a14="http://schemas.microsoft.com/office/drawing/2010/main" val="0"/>
                      </a:ext>
                    </a:extLst>
                  </a:blip>
                  <a:stretch>
                    <a:fillRect/>
                  </a:stretch>
                </pic:blipFill>
                <pic:spPr>
                  <a:xfrm>
                    <a:off x="0" y="0"/>
                    <a:ext cx="2877713" cy="69560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A6C715" w14:textId="77777777" w:rsidR="00A154E5" w:rsidRDefault="00A154E5" w:rsidP="00D7713F">
      <w:r>
        <w:separator/>
      </w:r>
    </w:p>
  </w:footnote>
  <w:footnote w:type="continuationSeparator" w:id="0">
    <w:p w14:paraId="76472A8D" w14:textId="77777777" w:rsidR="00A154E5" w:rsidRDefault="00A154E5" w:rsidP="00D7713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85D49" w14:textId="2E7AC84C" w:rsidR="00A62B96" w:rsidRDefault="007C3C7D">
    <w:pPr>
      <w:pStyle w:val="Encabezado"/>
    </w:pPr>
    <w:r>
      <w:rPr>
        <w:noProof/>
        <w:lang w:val="es-CO" w:eastAsia="es-CO"/>
      </w:rPr>
      <w:drawing>
        <wp:anchor distT="0" distB="0" distL="114300" distR="114300" simplePos="0" relativeHeight="251660288" behindDoc="0" locked="0" layoutInCell="1" allowOverlap="1" wp14:anchorId="73638B01" wp14:editId="2A075133">
          <wp:simplePos x="0" y="0"/>
          <wp:positionH relativeFrom="column">
            <wp:posOffset>-82137</wp:posOffset>
          </wp:positionH>
          <wp:positionV relativeFrom="paragraph">
            <wp:posOffset>-88708</wp:posOffset>
          </wp:positionV>
          <wp:extent cx="3147238" cy="459913"/>
          <wp:effectExtent l="0" t="0" r="0" b="0"/>
          <wp:wrapNone/>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ABEZADO DESPACHO 2020.png"/>
                  <pic:cNvPicPr/>
                </pic:nvPicPr>
                <pic:blipFill>
                  <a:blip r:embed="rId1">
                    <a:extLst>
                      <a:ext uri="{28A0092B-C50C-407E-A947-70E740481C1C}">
                        <a14:useLocalDpi xmlns:a14="http://schemas.microsoft.com/office/drawing/2010/main" val="0"/>
                      </a:ext>
                    </a:extLst>
                  </a:blip>
                  <a:stretch>
                    <a:fillRect/>
                  </a:stretch>
                </pic:blipFill>
                <pic:spPr>
                  <a:xfrm>
                    <a:off x="0" y="0"/>
                    <a:ext cx="3144484" cy="45951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74DE4"/>
    <w:multiLevelType w:val="hybridMultilevel"/>
    <w:tmpl w:val="EA5A0F1C"/>
    <w:lvl w:ilvl="0" w:tplc="1486D740">
      <w:start w:val="1"/>
      <w:numFmt w:val="bullet"/>
      <w:lvlText w:val="•"/>
      <w:lvlJc w:val="left"/>
      <w:pPr>
        <w:tabs>
          <w:tab w:val="num" w:pos="720"/>
        </w:tabs>
        <w:ind w:left="720" w:hanging="360"/>
      </w:pPr>
      <w:rPr>
        <w:rFonts w:ascii="Times New Roman" w:hAnsi="Times New Roman" w:hint="default"/>
      </w:rPr>
    </w:lvl>
    <w:lvl w:ilvl="1" w:tplc="2C8C4970" w:tentative="1">
      <w:start w:val="1"/>
      <w:numFmt w:val="bullet"/>
      <w:lvlText w:val="•"/>
      <w:lvlJc w:val="left"/>
      <w:pPr>
        <w:tabs>
          <w:tab w:val="num" w:pos="1440"/>
        </w:tabs>
        <w:ind w:left="1440" w:hanging="360"/>
      </w:pPr>
      <w:rPr>
        <w:rFonts w:ascii="Times New Roman" w:hAnsi="Times New Roman" w:hint="default"/>
      </w:rPr>
    </w:lvl>
    <w:lvl w:ilvl="2" w:tplc="AADE74D0" w:tentative="1">
      <w:start w:val="1"/>
      <w:numFmt w:val="bullet"/>
      <w:lvlText w:val="•"/>
      <w:lvlJc w:val="left"/>
      <w:pPr>
        <w:tabs>
          <w:tab w:val="num" w:pos="2160"/>
        </w:tabs>
        <w:ind w:left="2160" w:hanging="360"/>
      </w:pPr>
      <w:rPr>
        <w:rFonts w:ascii="Times New Roman" w:hAnsi="Times New Roman" w:hint="default"/>
      </w:rPr>
    </w:lvl>
    <w:lvl w:ilvl="3" w:tplc="C2E200C2" w:tentative="1">
      <w:start w:val="1"/>
      <w:numFmt w:val="bullet"/>
      <w:lvlText w:val="•"/>
      <w:lvlJc w:val="left"/>
      <w:pPr>
        <w:tabs>
          <w:tab w:val="num" w:pos="2880"/>
        </w:tabs>
        <w:ind w:left="2880" w:hanging="360"/>
      </w:pPr>
      <w:rPr>
        <w:rFonts w:ascii="Times New Roman" w:hAnsi="Times New Roman" w:hint="default"/>
      </w:rPr>
    </w:lvl>
    <w:lvl w:ilvl="4" w:tplc="830008E2" w:tentative="1">
      <w:start w:val="1"/>
      <w:numFmt w:val="bullet"/>
      <w:lvlText w:val="•"/>
      <w:lvlJc w:val="left"/>
      <w:pPr>
        <w:tabs>
          <w:tab w:val="num" w:pos="3600"/>
        </w:tabs>
        <w:ind w:left="3600" w:hanging="360"/>
      </w:pPr>
      <w:rPr>
        <w:rFonts w:ascii="Times New Roman" w:hAnsi="Times New Roman" w:hint="default"/>
      </w:rPr>
    </w:lvl>
    <w:lvl w:ilvl="5" w:tplc="2E12D6B8" w:tentative="1">
      <w:start w:val="1"/>
      <w:numFmt w:val="bullet"/>
      <w:lvlText w:val="•"/>
      <w:lvlJc w:val="left"/>
      <w:pPr>
        <w:tabs>
          <w:tab w:val="num" w:pos="4320"/>
        </w:tabs>
        <w:ind w:left="4320" w:hanging="360"/>
      </w:pPr>
      <w:rPr>
        <w:rFonts w:ascii="Times New Roman" w:hAnsi="Times New Roman" w:hint="default"/>
      </w:rPr>
    </w:lvl>
    <w:lvl w:ilvl="6" w:tplc="F60A6D70" w:tentative="1">
      <w:start w:val="1"/>
      <w:numFmt w:val="bullet"/>
      <w:lvlText w:val="•"/>
      <w:lvlJc w:val="left"/>
      <w:pPr>
        <w:tabs>
          <w:tab w:val="num" w:pos="5040"/>
        </w:tabs>
        <w:ind w:left="5040" w:hanging="360"/>
      </w:pPr>
      <w:rPr>
        <w:rFonts w:ascii="Times New Roman" w:hAnsi="Times New Roman" w:hint="default"/>
      </w:rPr>
    </w:lvl>
    <w:lvl w:ilvl="7" w:tplc="D66C890C" w:tentative="1">
      <w:start w:val="1"/>
      <w:numFmt w:val="bullet"/>
      <w:lvlText w:val="•"/>
      <w:lvlJc w:val="left"/>
      <w:pPr>
        <w:tabs>
          <w:tab w:val="num" w:pos="5760"/>
        </w:tabs>
        <w:ind w:left="5760" w:hanging="360"/>
      </w:pPr>
      <w:rPr>
        <w:rFonts w:ascii="Times New Roman" w:hAnsi="Times New Roman" w:hint="default"/>
      </w:rPr>
    </w:lvl>
    <w:lvl w:ilvl="8" w:tplc="3C18B818"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4F9"/>
    <w:rsid w:val="00004AB8"/>
    <w:rsid w:val="000A518B"/>
    <w:rsid w:val="000F2E3F"/>
    <w:rsid w:val="0013147E"/>
    <w:rsid w:val="00157C06"/>
    <w:rsid w:val="001A5980"/>
    <w:rsid w:val="001D3CB2"/>
    <w:rsid w:val="001F02C6"/>
    <w:rsid w:val="00287F36"/>
    <w:rsid w:val="00332034"/>
    <w:rsid w:val="003724CF"/>
    <w:rsid w:val="00407D85"/>
    <w:rsid w:val="00442CC8"/>
    <w:rsid w:val="00447EEB"/>
    <w:rsid w:val="004D610B"/>
    <w:rsid w:val="004E1BE2"/>
    <w:rsid w:val="00522447"/>
    <w:rsid w:val="00576B96"/>
    <w:rsid w:val="005A3706"/>
    <w:rsid w:val="005E0DB6"/>
    <w:rsid w:val="006143E5"/>
    <w:rsid w:val="006153A8"/>
    <w:rsid w:val="00617C53"/>
    <w:rsid w:val="006208D1"/>
    <w:rsid w:val="00632992"/>
    <w:rsid w:val="0066213E"/>
    <w:rsid w:val="006B23AD"/>
    <w:rsid w:val="006D682A"/>
    <w:rsid w:val="006E7956"/>
    <w:rsid w:val="00747856"/>
    <w:rsid w:val="0076200F"/>
    <w:rsid w:val="007660D7"/>
    <w:rsid w:val="00767593"/>
    <w:rsid w:val="00792AB3"/>
    <w:rsid w:val="007C3C7D"/>
    <w:rsid w:val="008457BB"/>
    <w:rsid w:val="00872854"/>
    <w:rsid w:val="00936C75"/>
    <w:rsid w:val="00A154E5"/>
    <w:rsid w:val="00A24C08"/>
    <w:rsid w:val="00A62B96"/>
    <w:rsid w:val="00A701EC"/>
    <w:rsid w:val="00AB6EF9"/>
    <w:rsid w:val="00C44706"/>
    <w:rsid w:val="00C7246C"/>
    <w:rsid w:val="00C72A79"/>
    <w:rsid w:val="00C83C58"/>
    <w:rsid w:val="00CB3678"/>
    <w:rsid w:val="00CE2FD1"/>
    <w:rsid w:val="00D224F9"/>
    <w:rsid w:val="00D3247A"/>
    <w:rsid w:val="00D7713F"/>
    <w:rsid w:val="00DC5A57"/>
    <w:rsid w:val="00E622A7"/>
    <w:rsid w:val="00E86AA3"/>
    <w:rsid w:val="00EA2C53"/>
    <w:rsid w:val="00EF763E"/>
    <w:rsid w:val="00F20602"/>
    <w:rsid w:val="00F55294"/>
    <w:rsid w:val="00FA7270"/>
    <w:rsid w:val="00FE65F9"/>
    <w:rsid w:val="00FF66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C59D2FD"/>
  <w15:docId w15:val="{FDD9DF1F-5E78-4B8F-9389-FA7B8D8E7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682A"/>
    <w:pPr>
      <w:spacing w:after="0" w:line="240" w:lineRule="auto"/>
    </w:pPr>
    <w:rPr>
      <w:rFonts w:ascii="Tahoma" w:hAnsi="Tahoma" w:cs="Times New Roman"/>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A3706"/>
    <w:pPr>
      <w:ind w:left="720"/>
      <w:contextualSpacing/>
    </w:pPr>
    <w:rPr>
      <w:rFonts w:ascii="Times New Roman" w:hAnsi="Times New Roman"/>
      <w:sz w:val="24"/>
      <w:lang w:val="es-CO" w:eastAsia="es-CO"/>
    </w:rPr>
  </w:style>
  <w:style w:type="paragraph" w:styleId="Textodeglobo">
    <w:name w:val="Balloon Text"/>
    <w:basedOn w:val="Normal"/>
    <w:link w:val="TextodegloboCar"/>
    <w:uiPriority w:val="99"/>
    <w:semiHidden/>
    <w:unhideWhenUsed/>
    <w:rsid w:val="0013147E"/>
    <w:rPr>
      <w:rFonts w:cs="Tahoma"/>
      <w:sz w:val="16"/>
      <w:szCs w:val="16"/>
    </w:rPr>
  </w:style>
  <w:style w:type="character" w:customStyle="1" w:styleId="TextodegloboCar">
    <w:name w:val="Texto de globo Car"/>
    <w:basedOn w:val="Fuentedeprrafopredeter"/>
    <w:link w:val="Textodeglobo"/>
    <w:uiPriority w:val="99"/>
    <w:semiHidden/>
    <w:rsid w:val="0013147E"/>
    <w:rPr>
      <w:rFonts w:ascii="Tahoma" w:hAnsi="Tahoma" w:cs="Tahoma"/>
      <w:sz w:val="16"/>
      <w:szCs w:val="16"/>
      <w:lang w:val="es-ES" w:eastAsia="es-ES"/>
    </w:rPr>
  </w:style>
  <w:style w:type="character" w:styleId="Hipervnculo">
    <w:name w:val="Hyperlink"/>
    <w:basedOn w:val="Fuentedeprrafopredeter"/>
    <w:uiPriority w:val="99"/>
    <w:unhideWhenUsed/>
    <w:rsid w:val="00767593"/>
    <w:rPr>
      <w:color w:val="0000FF" w:themeColor="hyperlink"/>
      <w:u w:val="single"/>
    </w:rPr>
  </w:style>
  <w:style w:type="paragraph" w:styleId="Mapadeldocumento">
    <w:name w:val="Document Map"/>
    <w:basedOn w:val="Normal"/>
    <w:link w:val="MapadeldocumentoCar"/>
    <w:uiPriority w:val="99"/>
    <w:semiHidden/>
    <w:unhideWhenUsed/>
    <w:rsid w:val="00C83C58"/>
    <w:rPr>
      <w:rFonts w:cs="Tahoma"/>
      <w:sz w:val="16"/>
      <w:szCs w:val="16"/>
    </w:rPr>
  </w:style>
  <w:style w:type="character" w:customStyle="1" w:styleId="MapadeldocumentoCar">
    <w:name w:val="Mapa del documento Car"/>
    <w:basedOn w:val="Fuentedeprrafopredeter"/>
    <w:link w:val="Mapadeldocumento"/>
    <w:uiPriority w:val="99"/>
    <w:semiHidden/>
    <w:rsid w:val="00C83C58"/>
    <w:rPr>
      <w:rFonts w:ascii="Tahoma" w:hAnsi="Tahoma" w:cs="Tahoma"/>
      <w:sz w:val="16"/>
      <w:szCs w:val="16"/>
      <w:lang w:val="es-ES" w:eastAsia="es-ES"/>
    </w:rPr>
  </w:style>
  <w:style w:type="paragraph" w:styleId="Encabezado">
    <w:name w:val="header"/>
    <w:basedOn w:val="Normal"/>
    <w:link w:val="EncabezadoCar"/>
    <w:uiPriority w:val="99"/>
    <w:unhideWhenUsed/>
    <w:rsid w:val="00D7713F"/>
    <w:pPr>
      <w:tabs>
        <w:tab w:val="center" w:pos="4419"/>
        <w:tab w:val="right" w:pos="8838"/>
      </w:tabs>
    </w:pPr>
  </w:style>
  <w:style w:type="character" w:customStyle="1" w:styleId="EncabezadoCar">
    <w:name w:val="Encabezado Car"/>
    <w:basedOn w:val="Fuentedeprrafopredeter"/>
    <w:link w:val="Encabezado"/>
    <w:uiPriority w:val="99"/>
    <w:rsid w:val="00D7713F"/>
    <w:rPr>
      <w:rFonts w:ascii="Tahoma" w:hAnsi="Tahoma" w:cs="Times New Roman"/>
      <w:szCs w:val="24"/>
      <w:lang w:val="es-ES" w:eastAsia="es-ES"/>
    </w:rPr>
  </w:style>
  <w:style w:type="paragraph" w:styleId="Piedepgina">
    <w:name w:val="footer"/>
    <w:basedOn w:val="Normal"/>
    <w:link w:val="PiedepginaCar"/>
    <w:uiPriority w:val="99"/>
    <w:unhideWhenUsed/>
    <w:rsid w:val="00D7713F"/>
    <w:pPr>
      <w:tabs>
        <w:tab w:val="center" w:pos="4419"/>
        <w:tab w:val="right" w:pos="8838"/>
      </w:tabs>
    </w:pPr>
  </w:style>
  <w:style w:type="character" w:customStyle="1" w:styleId="PiedepginaCar">
    <w:name w:val="Pie de página Car"/>
    <w:basedOn w:val="Fuentedeprrafopredeter"/>
    <w:link w:val="Piedepgina"/>
    <w:uiPriority w:val="99"/>
    <w:rsid w:val="00D7713F"/>
    <w:rPr>
      <w:rFonts w:ascii="Tahoma" w:hAnsi="Tahoma" w:cs="Times New Roman"/>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0478711">
      <w:bodyDiv w:val="1"/>
      <w:marLeft w:val="0"/>
      <w:marRight w:val="0"/>
      <w:marTop w:val="0"/>
      <w:marBottom w:val="0"/>
      <w:divBdr>
        <w:top w:val="none" w:sz="0" w:space="0" w:color="auto"/>
        <w:left w:val="none" w:sz="0" w:space="0" w:color="auto"/>
        <w:bottom w:val="none" w:sz="0" w:space="0" w:color="auto"/>
        <w:right w:val="none" w:sz="0" w:space="0" w:color="auto"/>
      </w:divBdr>
      <w:divsChild>
        <w:div w:id="2624169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mailto:archivogeneral@arauca.gov.co"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755FF8-D70D-40EE-98E5-59FB243F3275}" type="doc">
      <dgm:prSet loTypeId="urn:microsoft.com/office/officeart/2005/8/layout/default" loCatId="list" qsTypeId="urn:microsoft.com/office/officeart/2005/8/quickstyle/3d3" qsCatId="3D" csTypeId="urn:microsoft.com/office/officeart/2005/8/colors/colorful1#1" csCatId="colorful" phldr="1"/>
      <dgm:spPr/>
      <dgm:t>
        <a:bodyPr/>
        <a:lstStyle/>
        <a:p>
          <a:endParaRPr lang="es-CO"/>
        </a:p>
      </dgm:t>
    </dgm:pt>
    <dgm:pt modelId="{63803881-3B6A-471E-90C4-AB247397A5A3}">
      <dgm:prSet phldrT="[Texto]"/>
      <dgm:spPr/>
      <dgm:t>
        <a:bodyPr/>
        <a:lstStyle/>
        <a:p>
          <a:pPr algn="ctr"/>
          <a:r>
            <a:rPr lang="es-CO" cap="small" baseline="0">
              <a:solidFill>
                <a:sysClr val="windowText" lastClr="000000"/>
              </a:solidFill>
              <a:latin typeface="Tahoma" pitchFamily="34" charset="0"/>
              <a:ea typeface="Tahoma" pitchFamily="34" charset="0"/>
              <a:cs typeface="Tahoma" pitchFamily="34" charset="0"/>
            </a:rPr>
            <a:t>1. GESTIÓN DEL RIESGO DE CORRUPCIÓN - MAPA DE RIESGOS DE CORRUPCIÓN</a:t>
          </a:r>
        </a:p>
      </dgm:t>
    </dgm:pt>
    <dgm:pt modelId="{DB4D1181-9679-4EF8-AF67-AF1115D6E08A}" type="parTrans" cxnId="{83564657-90C0-4979-ADBB-5F28464AAD92}">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B049E055-7C7A-45C8-B4B4-ECC5863A56AA}" type="sibTrans" cxnId="{83564657-90C0-4979-ADBB-5F28464AAD92}">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0207A222-C138-454A-9832-00EF48E7BD70}">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2. ESTRATEGIA DE RACIONALIZACIÓN DE TRÁMITES</a:t>
          </a:r>
        </a:p>
      </dgm:t>
    </dgm:pt>
    <dgm:pt modelId="{EE31C8D8-7E6D-4DEE-8A87-A3CF6E6FD6F7}" type="parTrans" cxnId="{C25F0E44-8AD2-42EC-8FCF-A2334710350C}">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143F3532-170B-4ACD-92B7-7F88ACE768A9}" type="sibTrans" cxnId="{C25F0E44-8AD2-42EC-8FCF-A2334710350C}">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DF0B68BF-A921-4495-A3A6-EE7BED02418D}">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3. RENDICIÓN DE CUENTAS</a:t>
          </a:r>
        </a:p>
      </dgm:t>
    </dgm:pt>
    <dgm:pt modelId="{66E1BFC4-CBEF-440C-A675-A43B1E46EE06}" type="parTrans" cxnId="{546B74CE-7846-4930-AC65-1FA220434BC8}">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E32EDA97-3D37-48FA-B90F-3599DA7AFA23}" type="sibTrans" cxnId="{546B74CE-7846-4930-AC65-1FA220434BC8}">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6463B38A-3F47-4B58-A57F-EFC7487DF925}">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4. MECANISMOS PARA MEJORAR LA ATENCIÓN AL CIUDADADANO</a:t>
          </a:r>
        </a:p>
      </dgm:t>
    </dgm:pt>
    <dgm:pt modelId="{B0ED49BC-E96A-4B59-BA43-CA7D74C328C4}" type="parTrans" cxnId="{3B094ED3-FB3F-4425-9E9A-F0D25988971F}">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F940E271-6692-4DBD-87BF-9CEE066C4799}" type="sibTrans" cxnId="{3B094ED3-FB3F-4425-9E9A-F0D25988971F}">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80E82DD6-1A7C-4F54-A2F2-E9E8F9FBDF6F}">
      <dgm:prSet phldrT="[Texto]"/>
      <dgm:spPr/>
      <dgm:t>
        <a:bodyPr/>
        <a:lstStyle/>
        <a:p>
          <a:r>
            <a:rPr lang="es-CO" cap="small" baseline="0">
              <a:solidFill>
                <a:sysClr val="windowText" lastClr="000000"/>
              </a:solidFill>
              <a:latin typeface="Tahoma" pitchFamily="34" charset="0"/>
              <a:ea typeface="Tahoma" pitchFamily="34" charset="0"/>
              <a:cs typeface="Tahoma" pitchFamily="34" charset="0"/>
            </a:rPr>
            <a:t>5. MECANISMOS PARA LA TRANSPARENCIA  Y ACCESO A LA INFORMACIÓN</a:t>
          </a:r>
        </a:p>
      </dgm:t>
    </dgm:pt>
    <dgm:pt modelId="{105430B9-297E-4ECB-8C4D-E6D4E9C60D6D}" type="parTrans" cxnId="{FB36E276-8BC1-4F67-9354-C4A9C1FE008A}">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5820E1B0-2D44-4BE1-8264-D8E14CB29A41}" type="sibTrans" cxnId="{FB36E276-8BC1-4F67-9354-C4A9C1FE008A}">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8FA5E488-A59D-402C-8657-BB22BA179EB0}">
      <dgm:prSet phldrT="[Texto]"/>
      <dgm:spPr>
        <a:solidFill>
          <a:srgbClr val="18E6FC"/>
        </a:solidFill>
      </dgm:spPr>
      <dgm:t>
        <a:bodyPr/>
        <a:lstStyle/>
        <a:p>
          <a:r>
            <a:rPr lang="es-CO">
              <a:solidFill>
                <a:sysClr val="windowText" lastClr="000000"/>
              </a:solidFill>
            </a:rPr>
            <a:t>6. INICIATIVAS ADICIONALES</a:t>
          </a:r>
        </a:p>
      </dgm:t>
    </dgm:pt>
    <dgm:pt modelId="{8BB5C0F4-E4DC-4491-83A0-479755C00EBD}" type="parTrans" cxnId="{3BD6C5F0-AA88-4BD2-BA0D-B3A47E390606}">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90B2A284-6DB7-4785-B62F-CCD12A478896}" type="sibTrans" cxnId="{3BD6C5F0-AA88-4BD2-BA0D-B3A47E390606}">
      <dgm:prSet/>
      <dgm:spPr/>
      <dgm:t>
        <a:bodyPr/>
        <a:lstStyle/>
        <a:p>
          <a:endParaRPr lang="es-CO" cap="small" baseline="0">
            <a:solidFill>
              <a:sysClr val="windowText" lastClr="000000"/>
            </a:solidFill>
            <a:latin typeface="Tahoma" pitchFamily="34" charset="0"/>
            <a:ea typeface="Tahoma" pitchFamily="34" charset="0"/>
            <a:cs typeface="Tahoma" pitchFamily="34" charset="0"/>
          </a:endParaRPr>
        </a:p>
      </dgm:t>
    </dgm:pt>
    <dgm:pt modelId="{0A69EA8D-82E6-4355-A02F-098619551527}" type="pres">
      <dgm:prSet presAssocID="{1C755FF8-D70D-40EE-98E5-59FB243F3275}" presName="diagram" presStyleCnt="0">
        <dgm:presLayoutVars>
          <dgm:dir/>
          <dgm:resizeHandles val="exact"/>
        </dgm:presLayoutVars>
      </dgm:prSet>
      <dgm:spPr/>
      <dgm:t>
        <a:bodyPr/>
        <a:lstStyle/>
        <a:p>
          <a:endParaRPr lang="es-CO"/>
        </a:p>
      </dgm:t>
    </dgm:pt>
    <dgm:pt modelId="{AD1282FE-2162-404B-B67A-08BE4B14C5B7}" type="pres">
      <dgm:prSet presAssocID="{63803881-3B6A-471E-90C4-AB247397A5A3}" presName="node" presStyleLbl="node1" presStyleIdx="0" presStyleCnt="6">
        <dgm:presLayoutVars>
          <dgm:bulletEnabled val="1"/>
        </dgm:presLayoutVars>
      </dgm:prSet>
      <dgm:spPr/>
      <dgm:t>
        <a:bodyPr/>
        <a:lstStyle/>
        <a:p>
          <a:endParaRPr lang="es-CO"/>
        </a:p>
      </dgm:t>
    </dgm:pt>
    <dgm:pt modelId="{9172A96E-3825-44A4-9CDE-59CED918E4E4}" type="pres">
      <dgm:prSet presAssocID="{B049E055-7C7A-45C8-B4B4-ECC5863A56AA}" presName="sibTrans" presStyleCnt="0"/>
      <dgm:spPr/>
    </dgm:pt>
    <dgm:pt modelId="{534B11CB-3837-4699-9622-3D1ECE05640E}" type="pres">
      <dgm:prSet presAssocID="{0207A222-C138-454A-9832-00EF48E7BD70}" presName="node" presStyleLbl="node1" presStyleIdx="1" presStyleCnt="6">
        <dgm:presLayoutVars>
          <dgm:bulletEnabled val="1"/>
        </dgm:presLayoutVars>
      </dgm:prSet>
      <dgm:spPr/>
      <dgm:t>
        <a:bodyPr/>
        <a:lstStyle/>
        <a:p>
          <a:endParaRPr lang="es-CO"/>
        </a:p>
      </dgm:t>
    </dgm:pt>
    <dgm:pt modelId="{57EBDD2E-7B11-440C-AC21-5ABCDEACF49E}" type="pres">
      <dgm:prSet presAssocID="{143F3532-170B-4ACD-92B7-7F88ACE768A9}" presName="sibTrans" presStyleCnt="0"/>
      <dgm:spPr/>
    </dgm:pt>
    <dgm:pt modelId="{D0342143-3AAE-4F64-B519-F8071306A521}" type="pres">
      <dgm:prSet presAssocID="{DF0B68BF-A921-4495-A3A6-EE7BED02418D}" presName="node" presStyleLbl="node1" presStyleIdx="2" presStyleCnt="6" custLinFactNeighborX="503">
        <dgm:presLayoutVars>
          <dgm:bulletEnabled val="1"/>
        </dgm:presLayoutVars>
      </dgm:prSet>
      <dgm:spPr/>
      <dgm:t>
        <a:bodyPr/>
        <a:lstStyle/>
        <a:p>
          <a:endParaRPr lang="es-CO"/>
        </a:p>
      </dgm:t>
    </dgm:pt>
    <dgm:pt modelId="{22567765-0D22-4DEC-AF2C-B0BE3CE33C51}" type="pres">
      <dgm:prSet presAssocID="{E32EDA97-3D37-48FA-B90F-3599DA7AFA23}" presName="sibTrans" presStyleCnt="0"/>
      <dgm:spPr/>
    </dgm:pt>
    <dgm:pt modelId="{6099EA6C-871A-497E-94BE-186EDA37BF71}" type="pres">
      <dgm:prSet presAssocID="{6463B38A-3F47-4B58-A57F-EFC7487DF925}" presName="node" presStyleLbl="node1" presStyleIdx="3" presStyleCnt="6">
        <dgm:presLayoutVars>
          <dgm:bulletEnabled val="1"/>
        </dgm:presLayoutVars>
      </dgm:prSet>
      <dgm:spPr/>
      <dgm:t>
        <a:bodyPr/>
        <a:lstStyle/>
        <a:p>
          <a:endParaRPr lang="es-CO"/>
        </a:p>
      </dgm:t>
    </dgm:pt>
    <dgm:pt modelId="{3D1B8412-9DC0-4462-B15C-A0B50498C124}" type="pres">
      <dgm:prSet presAssocID="{F940E271-6692-4DBD-87BF-9CEE066C4799}" presName="sibTrans" presStyleCnt="0"/>
      <dgm:spPr/>
    </dgm:pt>
    <dgm:pt modelId="{BC69500C-1B57-46A7-A655-880834BF9E9A}" type="pres">
      <dgm:prSet presAssocID="{80E82DD6-1A7C-4F54-A2F2-E9E8F9FBDF6F}" presName="node" presStyleLbl="node1" presStyleIdx="4" presStyleCnt="6">
        <dgm:presLayoutVars>
          <dgm:bulletEnabled val="1"/>
        </dgm:presLayoutVars>
      </dgm:prSet>
      <dgm:spPr/>
      <dgm:t>
        <a:bodyPr/>
        <a:lstStyle/>
        <a:p>
          <a:endParaRPr lang="es-CO"/>
        </a:p>
      </dgm:t>
    </dgm:pt>
    <dgm:pt modelId="{795C48A5-04DE-42DE-A9A7-3C326790DD41}" type="pres">
      <dgm:prSet presAssocID="{5820E1B0-2D44-4BE1-8264-D8E14CB29A41}" presName="sibTrans" presStyleCnt="0"/>
      <dgm:spPr/>
    </dgm:pt>
    <dgm:pt modelId="{627DEB2B-514C-40E9-84EC-6065B32CC0C2}" type="pres">
      <dgm:prSet presAssocID="{8FA5E488-A59D-402C-8657-BB22BA179EB0}" presName="node" presStyleLbl="node1" presStyleIdx="5" presStyleCnt="6">
        <dgm:presLayoutVars>
          <dgm:bulletEnabled val="1"/>
        </dgm:presLayoutVars>
      </dgm:prSet>
      <dgm:spPr/>
      <dgm:t>
        <a:bodyPr/>
        <a:lstStyle/>
        <a:p>
          <a:endParaRPr lang="es-CO"/>
        </a:p>
      </dgm:t>
    </dgm:pt>
  </dgm:ptLst>
  <dgm:cxnLst>
    <dgm:cxn modelId="{29619969-766D-455F-9FC5-D3E705793EE1}" type="presOf" srcId="{6463B38A-3F47-4B58-A57F-EFC7487DF925}" destId="{6099EA6C-871A-497E-94BE-186EDA37BF71}" srcOrd="0" destOrd="0" presId="urn:microsoft.com/office/officeart/2005/8/layout/default"/>
    <dgm:cxn modelId="{A2EBCEF3-5153-4E72-94F0-C2F009059B43}" type="presOf" srcId="{8FA5E488-A59D-402C-8657-BB22BA179EB0}" destId="{627DEB2B-514C-40E9-84EC-6065B32CC0C2}" srcOrd="0" destOrd="0" presId="urn:microsoft.com/office/officeart/2005/8/layout/default"/>
    <dgm:cxn modelId="{A2466A81-6040-4FBB-9587-96500E0F26DB}" type="presOf" srcId="{0207A222-C138-454A-9832-00EF48E7BD70}" destId="{534B11CB-3837-4699-9622-3D1ECE05640E}" srcOrd="0" destOrd="0" presId="urn:microsoft.com/office/officeart/2005/8/layout/default"/>
    <dgm:cxn modelId="{546B74CE-7846-4930-AC65-1FA220434BC8}" srcId="{1C755FF8-D70D-40EE-98E5-59FB243F3275}" destId="{DF0B68BF-A921-4495-A3A6-EE7BED02418D}" srcOrd="2" destOrd="0" parTransId="{66E1BFC4-CBEF-440C-A675-A43B1E46EE06}" sibTransId="{E32EDA97-3D37-48FA-B90F-3599DA7AFA23}"/>
    <dgm:cxn modelId="{3B094ED3-FB3F-4425-9E9A-F0D25988971F}" srcId="{1C755FF8-D70D-40EE-98E5-59FB243F3275}" destId="{6463B38A-3F47-4B58-A57F-EFC7487DF925}" srcOrd="3" destOrd="0" parTransId="{B0ED49BC-E96A-4B59-BA43-CA7D74C328C4}" sibTransId="{F940E271-6692-4DBD-87BF-9CEE066C4799}"/>
    <dgm:cxn modelId="{83564657-90C0-4979-ADBB-5F28464AAD92}" srcId="{1C755FF8-D70D-40EE-98E5-59FB243F3275}" destId="{63803881-3B6A-471E-90C4-AB247397A5A3}" srcOrd="0" destOrd="0" parTransId="{DB4D1181-9679-4EF8-AF67-AF1115D6E08A}" sibTransId="{B049E055-7C7A-45C8-B4B4-ECC5863A56AA}"/>
    <dgm:cxn modelId="{3BD6C5F0-AA88-4BD2-BA0D-B3A47E390606}" srcId="{1C755FF8-D70D-40EE-98E5-59FB243F3275}" destId="{8FA5E488-A59D-402C-8657-BB22BA179EB0}" srcOrd="5" destOrd="0" parTransId="{8BB5C0F4-E4DC-4491-83A0-479755C00EBD}" sibTransId="{90B2A284-6DB7-4785-B62F-CCD12A478896}"/>
    <dgm:cxn modelId="{C25F0E44-8AD2-42EC-8FCF-A2334710350C}" srcId="{1C755FF8-D70D-40EE-98E5-59FB243F3275}" destId="{0207A222-C138-454A-9832-00EF48E7BD70}" srcOrd="1" destOrd="0" parTransId="{EE31C8D8-7E6D-4DEE-8A87-A3CF6E6FD6F7}" sibTransId="{143F3532-170B-4ACD-92B7-7F88ACE768A9}"/>
    <dgm:cxn modelId="{FB36E276-8BC1-4F67-9354-C4A9C1FE008A}" srcId="{1C755FF8-D70D-40EE-98E5-59FB243F3275}" destId="{80E82DD6-1A7C-4F54-A2F2-E9E8F9FBDF6F}" srcOrd="4" destOrd="0" parTransId="{105430B9-297E-4ECB-8C4D-E6D4E9C60D6D}" sibTransId="{5820E1B0-2D44-4BE1-8264-D8E14CB29A41}"/>
    <dgm:cxn modelId="{590E4BD2-43FC-4725-92D0-661789CC5E43}" type="presOf" srcId="{1C755FF8-D70D-40EE-98E5-59FB243F3275}" destId="{0A69EA8D-82E6-4355-A02F-098619551527}" srcOrd="0" destOrd="0" presId="urn:microsoft.com/office/officeart/2005/8/layout/default"/>
    <dgm:cxn modelId="{D995AF52-3CC1-4B91-8BDF-B110A85C2173}" type="presOf" srcId="{80E82DD6-1A7C-4F54-A2F2-E9E8F9FBDF6F}" destId="{BC69500C-1B57-46A7-A655-880834BF9E9A}" srcOrd="0" destOrd="0" presId="urn:microsoft.com/office/officeart/2005/8/layout/default"/>
    <dgm:cxn modelId="{0AE88F2E-016F-44D4-B57A-93F3242D6B49}" type="presOf" srcId="{63803881-3B6A-471E-90C4-AB247397A5A3}" destId="{AD1282FE-2162-404B-B67A-08BE4B14C5B7}" srcOrd="0" destOrd="0" presId="urn:microsoft.com/office/officeart/2005/8/layout/default"/>
    <dgm:cxn modelId="{77DBA02F-73B4-4FD1-83F7-1201733BD1DA}" type="presOf" srcId="{DF0B68BF-A921-4495-A3A6-EE7BED02418D}" destId="{D0342143-3AAE-4F64-B519-F8071306A521}" srcOrd="0" destOrd="0" presId="urn:microsoft.com/office/officeart/2005/8/layout/default"/>
    <dgm:cxn modelId="{2DDB3381-4AF8-464E-B57F-3F869833B892}" type="presParOf" srcId="{0A69EA8D-82E6-4355-A02F-098619551527}" destId="{AD1282FE-2162-404B-B67A-08BE4B14C5B7}" srcOrd="0" destOrd="0" presId="urn:microsoft.com/office/officeart/2005/8/layout/default"/>
    <dgm:cxn modelId="{446243C4-09C8-4AD6-B81A-AB4D91EB780D}" type="presParOf" srcId="{0A69EA8D-82E6-4355-A02F-098619551527}" destId="{9172A96E-3825-44A4-9CDE-59CED918E4E4}" srcOrd="1" destOrd="0" presId="urn:microsoft.com/office/officeart/2005/8/layout/default"/>
    <dgm:cxn modelId="{4C5FEC0D-D0C5-46D6-9CA4-505B0FBC6DE4}" type="presParOf" srcId="{0A69EA8D-82E6-4355-A02F-098619551527}" destId="{534B11CB-3837-4699-9622-3D1ECE05640E}" srcOrd="2" destOrd="0" presId="urn:microsoft.com/office/officeart/2005/8/layout/default"/>
    <dgm:cxn modelId="{F1E8507E-64EE-426C-AC9C-B210155FC399}" type="presParOf" srcId="{0A69EA8D-82E6-4355-A02F-098619551527}" destId="{57EBDD2E-7B11-440C-AC21-5ABCDEACF49E}" srcOrd="3" destOrd="0" presId="urn:microsoft.com/office/officeart/2005/8/layout/default"/>
    <dgm:cxn modelId="{E444C924-D793-42FC-A679-F6C03DF6E552}" type="presParOf" srcId="{0A69EA8D-82E6-4355-A02F-098619551527}" destId="{D0342143-3AAE-4F64-B519-F8071306A521}" srcOrd="4" destOrd="0" presId="urn:microsoft.com/office/officeart/2005/8/layout/default"/>
    <dgm:cxn modelId="{88D1E305-1655-44B3-AD35-B73051BDE2E2}" type="presParOf" srcId="{0A69EA8D-82E6-4355-A02F-098619551527}" destId="{22567765-0D22-4DEC-AF2C-B0BE3CE33C51}" srcOrd="5" destOrd="0" presId="urn:microsoft.com/office/officeart/2005/8/layout/default"/>
    <dgm:cxn modelId="{86EFC28D-11B5-4562-A2AA-0DE59E8FD590}" type="presParOf" srcId="{0A69EA8D-82E6-4355-A02F-098619551527}" destId="{6099EA6C-871A-497E-94BE-186EDA37BF71}" srcOrd="6" destOrd="0" presId="urn:microsoft.com/office/officeart/2005/8/layout/default"/>
    <dgm:cxn modelId="{418CB1D1-CCD4-4C11-9854-8C65EDE14125}" type="presParOf" srcId="{0A69EA8D-82E6-4355-A02F-098619551527}" destId="{3D1B8412-9DC0-4462-B15C-A0B50498C124}" srcOrd="7" destOrd="0" presId="urn:microsoft.com/office/officeart/2005/8/layout/default"/>
    <dgm:cxn modelId="{16F26C3A-9B25-4767-9EA1-5F89375257AF}" type="presParOf" srcId="{0A69EA8D-82E6-4355-A02F-098619551527}" destId="{BC69500C-1B57-46A7-A655-880834BF9E9A}" srcOrd="8" destOrd="0" presId="urn:microsoft.com/office/officeart/2005/8/layout/default"/>
    <dgm:cxn modelId="{479509EA-08DB-4B43-8CAC-4231D959A709}" type="presParOf" srcId="{0A69EA8D-82E6-4355-A02F-098619551527}" destId="{795C48A5-04DE-42DE-A9A7-3C326790DD41}" srcOrd="9" destOrd="0" presId="urn:microsoft.com/office/officeart/2005/8/layout/default"/>
    <dgm:cxn modelId="{B1F96CE4-DB5B-4700-AD03-EA82E9460E12}" type="presParOf" srcId="{0A69EA8D-82E6-4355-A02F-098619551527}" destId="{627DEB2B-514C-40E9-84EC-6065B32CC0C2}" srcOrd="10" destOrd="0" presId="urn:microsoft.com/office/officeart/2005/8/layout/default"/>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D1282FE-2162-404B-B67A-08BE4B14C5B7}">
      <dsp:nvSpPr>
        <dsp:cNvPr id="0" name=""/>
        <dsp:cNvSpPr/>
      </dsp:nvSpPr>
      <dsp:spPr>
        <a:xfrm>
          <a:off x="0" y="173890"/>
          <a:ext cx="1711721" cy="1027033"/>
        </a:xfrm>
        <a:prstGeom prst="rect">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cap="small" baseline="0">
              <a:solidFill>
                <a:sysClr val="windowText" lastClr="000000"/>
              </a:solidFill>
              <a:latin typeface="Tahoma" pitchFamily="34" charset="0"/>
              <a:ea typeface="Tahoma" pitchFamily="34" charset="0"/>
              <a:cs typeface="Tahoma" pitchFamily="34" charset="0"/>
            </a:rPr>
            <a:t>1. GESTIÓN DEL RIESGO DE CORRUPCIÓN - MAPA DE RIESGOS DE CORRUPCIÓN</a:t>
          </a:r>
        </a:p>
      </dsp:txBody>
      <dsp:txXfrm>
        <a:off x="0" y="173890"/>
        <a:ext cx="1711721" cy="1027033"/>
      </dsp:txXfrm>
    </dsp:sp>
    <dsp:sp modelId="{534B11CB-3837-4699-9622-3D1ECE05640E}">
      <dsp:nvSpPr>
        <dsp:cNvPr id="0" name=""/>
        <dsp:cNvSpPr/>
      </dsp:nvSpPr>
      <dsp:spPr>
        <a:xfrm>
          <a:off x="1882894" y="173890"/>
          <a:ext cx="1711721" cy="1027033"/>
        </a:xfrm>
        <a:prstGeom prst="rect">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cap="small" baseline="0">
              <a:solidFill>
                <a:sysClr val="windowText" lastClr="000000"/>
              </a:solidFill>
              <a:latin typeface="Tahoma" pitchFamily="34" charset="0"/>
              <a:ea typeface="Tahoma" pitchFamily="34" charset="0"/>
              <a:cs typeface="Tahoma" pitchFamily="34" charset="0"/>
            </a:rPr>
            <a:t>2. ESTRATEGIA DE RACIONALIZACIÓN DE TRÁMITES</a:t>
          </a:r>
        </a:p>
      </dsp:txBody>
      <dsp:txXfrm>
        <a:off x="1882894" y="173890"/>
        <a:ext cx="1711721" cy="1027033"/>
      </dsp:txXfrm>
    </dsp:sp>
    <dsp:sp modelId="{D0342143-3AAE-4F64-B519-F8071306A521}">
      <dsp:nvSpPr>
        <dsp:cNvPr id="0" name=""/>
        <dsp:cNvSpPr/>
      </dsp:nvSpPr>
      <dsp:spPr>
        <a:xfrm>
          <a:off x="3765788" y="173890"/>
          <a:ext cx="1711721" cy="1027033"/>
        </a:xfrm>
        <a:prstGeom prst="rect">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cap="small" baseline="0">
              <a:solidFill>
                <a:sysClr val="windowText" lastClr="000000"/>
              </a:solidFill>
              <a:latin typeface="Tahoma" pitchFamily="34" charset="0"/>
              <a:ea typeface="Tahoma" pitchFamily="34" charset="0"/>
              <a:cs typeface="Tahoma" pitchFamily="34" charset="0"/>
            </a:rPr>
            <a:t>3. RENDICIÓN DE CUENTAS</a:t>
          </a:r>
        </a:p>
      </dsp:txBody>
      <dsp:txXfrm>
        <a:off x="3765788" y="173890"/>
        <a:ext cx="1711721" cy="1027033"/>
      </dsp:txXfrm>
    </dsp:sp>
    <dsp:sp modelId="{6099EA6C-871A-497E-94BE-186EDA37BF71}">
      <dsp:nvSpPr>
        <dsp:cNvPr id="0" name=""/>
        <dsp:cNvSpPr/>
      </dsp:nvSpPr>
      <dsp:spPr>
        <a:xfrm>
          <a:off x="0" y="1372096"/>
          <a:ext cx="1711721" cy="1027033"/>
        </a:xfrm>
        <a:prstGeom prst="rect">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cap="small" baseline="0">
              <a:solidFill>
                <a:sysClr val="windowText" lastClr="000000"/>
              </a:solidFill>
              <a:latin typeface="Tahoma" pitchFamily="34" charset="0"/>
              <a:ea typeface="Tahoma" pitchFamily="34" charset="0"/>
              <a:cs typeface="Tahoma" pitchFamily="34" charset="0"/>
            </a:rPr>
            <a:t>4. MECANISMOS PARA MEJORAR LA ATENCIÓN AL CIUDADADANO</a:t>
          </a:r>
        </a:p>
      </dsp:txBody>
      <dsp:txXfrm>
        <a:off x="0" y="1372096"/>
        <a:ext cx="1711721" cy="1027033"/>
      </dsp:txXfrm>
    </dsp:sp>
    <dsp:sp modelId="{BC69500C-1B57-46A7-A655-880834BF9E9A}">
      <dsp:nvSpPr>
        <dsp:cNvPr id="0" name=""/>
        <dsp:cNvSpPr/>
      </dsp:nvSpPr>
      <dsp:spPr>
        <a:xfrm>
          <a:off x="1882894" y="1372096"/>
          <a:ext cx="1711721" cy="1027033"/>
        </a:xfrm>
        <a:prstGeom prst="rect">
          <a:avLst/>
        </a:prstGeom>
        <a:solidFill>
          <a:schemeClr val="accent6">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cap="small" baseline="0">
              <a:solidFill>
                <a:sysClr val="windowText" lastClr="000000"/>
              </a:solidFill>
              <a:latin typeface="Tahoma" pitchFamily="34" charset="0"/>
              <a:ea typeface="Tahoma" pitchFamily="34" charset="0"/>
              <a:cs typeface="Tahoma" pitchFamily="34" charset="0"/>
            </a:rPr>
            <a:t>5. MECANISMOS PARA LA TRANSPARENCIA  Y ACCESO A LA INFORMACIÓN</a:t>
          </a:r>
        </a:p>
      </dsp:txBody>
      <dsp:txXfrm>
        <a:off x="1882894" y="1372096"/>
        <a:ext cx="1711721" cy="1027033"/>
      </dsp:txXfrm>
    </dsp:sp>
    <dsp:sp modelId="{627DEB2B-514C-40E9-84EC-6065B32CC0C2}">
      <dsp:nvSpPr>
        <dsp:cNvPr id="0" name=""/>
        <dsp:cNvSpPr/>
      </dsp:nvSpPr>
      <dsp:spPr>
        <a:xfrm>
          <a:off x="3765788" y="1372096"/>
          <a:ext cx="1711721" cy="1027033"/>
        </a:xfrm>
        <a:prstGeom prst="rect">
          <a:avLst/>
        </a:prstGeom>
        <a:solidFill>
          <a:srgbClr val="18E6FC"/>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6. INICIATIVAS ADICIONALES</a:t>
          </a:r>
        </a:p>
      </dsp:txBody>
      <dsp:txXfrm>
        <a:off x="3765788" y="1372096"/>
        <a:ext cx="1711721" cy="1027033"/>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331</Words>
  <Characters>1822</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PLANEA03</dc:creator>
  <cp:lastModifiedBy>ING. FRANCISCO ORJUELA</cp:lastModifiedBy>
  <cp:revision>2</cp:revision>
  <cp:lastPrinted>2019-11-07T14:05:00Z</cp:lastPrinted>
  <dcterms:created xsi:type="dcterms:W3CDTF">2021-01-19T21:27:00Z</dcterms:created>
  <dcterms:modified xsi:type="dcterms:W3CDTF">2021-01-19T21:27:00Z</dcterms:modified>
</cp:coreProperties>
</file>