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C7B67" w:rsidRDefault="005C7B67" w:rsidP="005C7B67">
      <w:pPr>
        <w:pStyle w:val="NormalWeb"/>
        <w:jc w:val="center"/>
        <w:rPr>
          <w:rStyle w:val="apple-converted-space"/>
          <w:rFonts w:ascii="Arial" w:hAnsi="Arial" w:cs="Arial"/>
          <w:b/>
          <w:bCs/>
          <w:color w:val="38871F"/>
          <w:sz w:val="30"/>
          <w:szCs w:val="30"/>
        </w:rPr>
      </w:pPr>
      <w:r>
        <w:rPr>
          <w:color w:val="000000"/>
          <w:sz w:val="27"/>
          <w:szCs w:val="27"/>
        </w:rPr>
        <w:t>Gaceta Departamental No. 018 del 22 de julio del 2008</w:t>
      </w:r>
      <w:bookmarkStart w:id="0" w:name="_GoBack"/>
      <w:bookmarkEnd w:id="0"/>
      <w:r>
        <w:rPr>
          <w:rFonts w:ascii="Arial" w:hAnsi="Arial" w:cs="Arial"/>
          <w:b/>
          <w:bCs/>
          <w:color w:val="38871F"/>
          <w:sz w:val="30"/>
          <w:szCs w:val="30"/>
        </w:rPr>
        <w:t> </w:t>
      </w:r>
      <w:r>
        <w:rPr>
          <w:rStyle w:val="apple-converted-space"/>
          <w:rFonts w:ascii="Arial" w:hAnsi="Arial" w:cs="Arial"/>
          <w:b/>
          <w:bCs/>
          <w:color w:val="38871F"/>
          <w:sz w:val="30"/>
          <w:szCs w:val="30"/>
        </w:rPr>
        <w:t> </w:t>
      </w:r>
    </w:p>
    <w:p w:rsidR="005C7B67" w:rsidRDefault="005C7B67" w:rsidP="005C7B67">
      <w:pPr>
        <w:pStyle w:val="NormalWeb"/>
        <w:jc w:val="center"/>
        <w:rPr>
          <w:rFonts w:ascii="Arial" w:hAnsi="Arial" w:cs="Arial"/>
          <w:b/>
          <w:bCs/>
          <w:color w:val="38871F"/>
          <w:sz w:val="30"/>
          <w:szCs w:val="30"/>
        </w:rPr>
      </w:pPr>
      <w:r>
        <w:rPr>
          <w:rFonts w:ascii="Arial" w:hAnsi="Arial" w:cs="Arial"/>
          <w:b/>
          <w:bCs/>
          <w:color w:val="38871F"/>
          <w:sz w:val="16"/>
          <w:szCs w:val="16"/>
        </w:rPr>
        <w:t>DECRETO No. 240 DE 2008</w:t>
      </w:r>
    </w:p>
    <w:p w:rsidR="005C7B67" w:rsidRDefault="005C7B67" w:rsidP="005C7B67">
      <w:pPr>
        <w:pStyle w:val="NormalWeb"/>
        <w:jc w:val="center"/>
        <w:rPr>
          <w:rFonts w:ascii="Arial" w:hAnsi="Arial" w:cs="Arial"/>
          <w:color w:val="666666"/>
          <w:sz w:val="21"/>
          <w:szCs w:val="21"/>
        </w:rPr>
      </w:pPr>
      <w:r>
        <w:rPr>
          <w:rFonts w:ascii="Arial" w:hAnsi="Arial" w:cs="Arial"/>
          <w:color w:val="666666"/>
          <w:sz w:val="16"/>
          <w:szCs w:val="16"/>
        </w:rPr>
        <w:t>JULIO 17 DE 2008</w:t>
      </w:r>
    </w:p>
    <w:p w:rsidR="005C7B67" w:rsidRDefault="005C7B67" w:rsidP="005C7B67">
      <w:pPr>
        <w:pStyle w:val="NormalWeb"/>
        <w:jc w:val="center"/>
        <w:rPr>
          <w:rFonts w:ascii="Arial" w:hAnsi="Arial" w:cs="Arial"/>
          <w:color w:val="666666"/>
          <w:sz w:val="21"/>
          <w:szCs w:val="21"/>
        </w:rPr>
      </w:pPr>
      <w:r>
        <w:rPr>
          <w:rFonts w:ascii="Arial" w:hAnsi="Arial" w:cs="Arial"/>
          <w:color w:val="666666"/>
          <w:sz w:val="16"/>
          <w:szCs w:val="16"/>
        </w:rPr>
        <w:t>POR MEDIO DEL CUAL SE PRORROGA EL TÉRMINO DEL PROCESO DE LIQUIDACIÒN DEL INSTITUTO DEPARTAMENTAL DE SALUD DE ARAUCA - IDESA EN LIQUIDACIÒN.</w:t>
      </w:r>
    </w:p>
    <w:p w:rsidR="005C7B67" w:rsidRDefault="005C7B67" w:rsidP="005C7B67">
      <w:pPr>
        <w:pStyle w:val="NormalWeb"/>
        <w:jc w:val="center"/>
        <w:rPr>
          <w:rFonts w:ascii="Arial" w:hAnsi="Arial" w:cs="Arial"/>
          <w:color w:val="666666"/>
          <w:sz w:val="21"/>
          <w:szCs w:val="21"/>
        </w:rPr>
      </w:pPr>
      <w:r>
        <w:rPr>
          <w:rFonts w:ascii="Arial" w:hAnsi="Arial" w:cs="Arial"/>
          <w:color w:val="666666"/>
          <w:sz w:val="16"/>
          <w:szCs w:val="16"/>
        </w:rPr>
        <w:t>EL GOBERNADOR DEL DEPARTAMENTO DE ARAUCA EN USO DE SUS FACULTADES LEGALES Y CONSTITUCIONALES, EN ESPECIAL LAS PREVISTAS EN EL ARTÌCULO 305 DE CONSTITUCIÒN POLÌTICA Y LAS CONTENIDAS EN ARTÌCULO 2, PARÀGRAFO 1 DE LA LEY 1105 DE 2006 QUE</w:t>
      </w:r>
    </w:p>
    <w:p w:rsidR="005C7B67" w:rsidRDefault="005C7B67" w:rsidP="005C7B67">
      <w:pPr>
        <w:pStyle w:val="NormalWeb"/>
        <w:jc w:val="center"/>
        <w:rPr>
          <w:rFonts w:ascii="Arial" w:hAnsi="Arial" w:cs="Arial"/>
          <w:color w:val="666666"/>
          <w:sz w:val="21"/>
          <w:szCs w:val="21"/>
        </w:rPr>
      </w:pPr>
      <w:r>
        <w:rPr>
          <w:rFonts w:ascii="Arial" w:hAnsi="Arial" w:cs="Arial"/>
          <w:color w:val="666666"/>
          <w:sz w:val="16"/>
          <w:szCs w:val="16"/>
        </w:rPr>
        <w:t>MODIFICÒ EL DECRETO - LEY 254 DE 2005.</w:t>
      </w:r>
    </w:p>
    <w:p w:rsidR="005C7B67" w:rsidRDefault="005C7B67" w:rsidP="005C7B67">
      <w:pPr>
        <w:pStyle w:val="NormalWeb"/>
        <w:jc w:val="center"/>
        <w:rPr>
          <w:rFonts w:ascii="Arial" w:hAnsi="Arial" w:cs="Arial"/>
          <w:color w:val="666666"/>
          <w:sz w:val="21"/>
          <w:szCs w:val="21"/>
        </w:rPr>
      </w:pPr>
      <w:r>
        <w:rPr>
          <w:rFonts w:ascii="Arial" w:hAnsi="Arial" w:cs="Arial"/>
          <w:color w:val="666666"/>
          <w:sz w:val="16"/>
          <w:szCs w:val="16"/>
        </w:rPr>
        <w:t>CONSIDERANDO</w:t>
      </w:r>
    </w:p>
    <w:p w:rsidR="005C7B67" w:rsidRDefault="005C7B67" w:rsidP="005C7B67">
      <w:pPr>
        <w:pStyle w:val="NormalWeb"/>
        <w:jc w:val="both"/>
        <w:rPr>
          <w:rFonts w:ascii="Arial" w:hAnsi="Arial" w:cs="Arial"/>
          <w:color w:val="666666"/>
          <w:sz w:val="21"/>
          <w:szCs w:val="21"/>
        </w:rPr>
      </w:pPr>
      <w:r>
        <w:rPr>
          <w:rFonts w:ascii="Arial" w:hAnsi="Arial" w:cs="Arial"/>
          <w:color w:val="666666"/>
          <w:sz w:val="16"/>
          <w:szCs w:val="16"/>
        </w:rPr>
        <w:t>QUE DE CONFORMIDAD CON EL DECRETO No. 332 DEL 18 DE JULIO DE 2005, EMANADO DEL DESPACHO DEL GOBERNADOR DEL DEPARTAMENTO DE ARAUCA, EN SU ARTÌCULO 1 SE ORDENÒ LA SUPRESIÒN DEL INSTITUTO DEPARTAMENTAL DE SALUD DE ARAUCA - IDESA.</w:t>
      </w:r>
    </w:p>
    <w:p w:rsidR="005C7B67" w:rsidRDefault="005C7B67" w:rsidP="005C7B67">
      <w:pPr>
        <w:pStyle w:val="NormalWeb"/>
        <w:jc w:val="both"/>
        <w:rPr>
          <w:rFonts w:ascii="Arial" w:hAnsi="Arial" w:cs="Arial"/>
          <w:color w:val="666666"/>
          <w:sz w:val="21"/>
          <w:szCs w:val="21"/>
        </w:rPr>
      </w:pPr>
      <w:r>
        <w:rPr>
          <w:rFonts w:ascii="Arial" w:hAnsi="Arial" w:cs="Arial"/>
          <w:color w:val="666666"/>
          <w:sz w:val="16"/>
          <w:szCs w:val="16"/>
        </w:rPr>
        <w:t>QUE DE ACUERDO CON LO DISPUESTO EN EL ARTÌCULO 2 DEL TITULO I, CAPÌTULO I, DEL DECRETO 332 DE 2005, EL GOBERNADOR DEL DEPARTAMENTO DE ARAUCA SEÑALÒ COMO TÈRMINO DE DURACIÒN DE LA LIQUIDACIÒN UN AÑO (1) PRORROGABLE HASTA POR UN PLAZO IGUAL, CUYA FINALIZACIÒN SE DARÌA EL 17 DE JULIO DE 2007.</w:t>
      </w:r>
    </w:p>
    <w:p w:rsidR="005C7B67" w:rsidRDefault="005C7B67" w:rsidP="005C7B67">
      <w:pPr>
        <w:pStyle w:val="NormalWeb"/>
        <w:jc w:val="both"/>
        <w:rPr>
          <w:rFonts w:ascii="Arial" w:hAnsi="Arial" w:cs="Arial"/>
          <w:color w:val="666666"/>
          <w:sz w:val="21"/>
          <w:szCs w:val="21"/>
        </w:rPr>
      </w:pPr>
      <w:r>
        <w:rPr>
          <w:rFonts w:ascii="Arial" w:hAnsi="Arial" w:cs="Arial"/>
          <w:color w:val="666666"/>
          <w:sz w:val="16"/>
          <w:szCs w:val="16"/>
        </w:rPr>
        <w:t>QUE MEDIANTE DECRETOS 220 DEL 18 DE AGOSTO DE 2006, 282 DEL 17 DE ACTUBRE DE 2006, 336 DEL 15 DE DICIEMBRE DE 2006, 059 DEL 29 DE MARZO DE 2007, 158 DEL 28 DE JUNIO DE 2007, 170 DEL 18 DE JULIO DE 2007, 330 DEL 19 DE DICIEMBRE DE 2007 Y EL 221 DEL 23 DE JUNIO DE 2008, SE HA VENIDO AMPLIANDO EL TERMINO DE LA LIQUIDACIÒN SIENDO ESTE ULTIMO ESTABLECIDO HASTA EL 18 DE JULIO DE 2008.</w:t>
      </w:r>
    </w:p>
    <w:p w:rsidR="005C7B67" w:rsidRDefault="005C7B67" w:rsidP="005C7B67">
      <w:pPr>
        <w:pStyle w:val="NormalWeb"/>
        <w:jc w:val="both"/>
        <w:rPr>
          <w:rFonts w:ascii="Arial" w:hAnsi="Arial" w:cs="Arial"/>
          <w:color w:val="666666"/>
          <w:sz w:val="21"/>
          <w:szCs w:val="21"/>
        </w:rPr>
      </w:pPr>
      <w:r>
        <w:rPr>
          <w:rFonts w:ascii="Arial" w:hAnsi="Arial" w:cs="Arial"/>
          <w:color w:val="666666"/>
          <w:sz w:val="16"/>
          <w:szCs w:val="16"/>
        </w:rPr>
        <w:t>QUE EL ARTÌCULO 1 DEL DECRETO - LEY 254 DE 2000, MODIFICADO POR EL ARTÌCULO 1 DE LA LEY 1105 DE 2006, SEÑALA EN SU PARAGRO 1 QUE LAS ENTIDADES TERRITORIALES Y SUS DESCENTRALIZADAS, CUANDO DECIDAN SUPRIMIR O DISOLVER Y LIQUIDAR UNA ENTIDAD PUBLICA DE DICHO NIVEL, SE REGIRAN POR LAS DISPOSICIONES DE ESTA LEY, ADAPTANDO SU PROCEDIMIENTO A LA ORGANIZACIÓN Y </w:t>
      </w:r>
      <w:r>
        <w:rPr>
          <w:rStyle w:val="apple-converted-space"/>
          <w:rFonts w:ascii="Arial" w:hAnsi="Arial" w:cs="Arial"/>
          <w:color w:val="666666"/>
          <w:sz w:val="16"/>
          <w:szCs w:val="16"/>
        </w:rPr>
        <w:t> </w:t>
      </w:r>
      <w:r>
        <w:rPr>
          <w:rFonts w:ascii="Arial" w:hAnsi="Arial" w:cs="Arial"/>
          <w:color w:val="666666"/>
          <w:sz w:val="16"/>
          <w:szCs w:val="16"/>
        </w:rPr>
        <w:t>CONDICIONES DE CADA UNA DE ELLAS, DE SER NECESARIO, EN EL ACTO QUE ORDENE LA LIQUIDACION.</w:t>
      </w:r>
    </w:p>
    <w:p w:rsidR="005C7B67" w:rsidRDefault="005C7B67" w:rsidP="005C7B67">
      <w:pPr>
        <w:pStyle w:val="NormalWeb"/>
        <w:jc w:val="both"/>
        <w:rPr>
          <w:rFonts w:ascii="Arial" w:hAnsi="Arial" w:cs="Arial"/>
          <w:color w:val="666666"/>
          <w:sz w:val="21"/>
          <w:szCs w:val="21"/>
        </w:rPr>
      </w:pPr>
      <w:r>
        <w:rPr>
          <w:rFonts w:ascii="Arial" w:hAnsi="Arial" w:cs="Arial"/>
          <w:color w:val="666666"/>
          <w:sz w:val="16"/>
          <w:szCs w:val="16"/>
        </w:rPr>
        <w:t>QUE EL PARAGRAFO 2 DEL ARTÌCULO 1 DE LA LEY 1105 DE 2006 QUE MODIFICO EL DECRETO - LEY 254 DE 2005, SEÑALA QUE LAS ENTIDADES DE ORDEN TERRITORIAL QUE SE ENCUENTREN EN PROCESO DE LIQUIDACION A LA FECHA DE ENTRADA EN VIGENCIA DE ESTA LEY, PODRAN ACOGERSE EN LO PERTINENTE A LO DISPUESTO EN LA LEY.</w:t>
      </w:r>
    </w:p>
    <w:p w:rsidR="005C7B67" w:rsidRDefault="005C7B67" w:rsidP="005C7B67">
      <w:pPr>
        <w:pStyle w:val="NormalWeb"/>
        <w:jc w:val="both"/>
        <w:rPr>
          <w:rFonts w:ascii="Arial" w:hAnsi="Arial" w:cs="Arial"/>
          <w:color w:val="666666"/>
          <w:sz w:val="21"/>
          <w:szCs w:val="21"/>
        </w:rPr>
      </w:pPr>
      <w:r>
        <w:rPr>
          <w:rFonts w:ascii="Arial" w:hAnsi="Arial" w:cs="Arial"/>
          <w:color w:val="666666"/>
          <w:sz w:val="16"/>
          <w:szCs w:val="16"/>
        </w:rPr>
        <w:t>QUE EL ARTÌCULO 2, PARAGRAFO 1 DE LA LEY 1105 DE 2006 QUE MODIFICÒ EL DECRETO - LEY 254 DE 2005, DISPONE QUE EN EL ACTO QUE ORDENA LA SUPRESION O DISOLUCION, SE SEÑALARA EL PLAZO PARA REALIZAR LA LIQUIDACION DE LA RESPECTIVA ENTIDAD, EL CUAL SERA FIJADO TENIENDO EN CUENTA LAS CARACTERISTICAS DE LA MISMA. SI LA LIQUIDACIÒN NO CONCLUYE EN DICHO PLAZO, EL GOBIERNO PODRA PRORROGAR EL PLAZO FIJADO POR ACTO ADMINISTRATIVO DEBIDAMENTE MOTIVADO.</w:t>
      </w:r>
    </w:p>
    <w:p w:rsidR="005C7B67" w:rsidRDefault="005C7B67" w:rsidP="005C7B67">
      <w:pPr>
        <w:pStyle w:val="NormalWeb"/>
        <w:jc w:val="both"/>
        <w:rPr>
          <w:rFonts w:ascii="Arial" w:hAnsi="Arial" w:cs="Arial"/>
          <w:color w:val="666666"/>
          <w:sz w:val="21"/>
          <w:szCs w:val="21"/>
        </w:rPr>
      </w:pPr>
      <w:r>
        <w:rPr>
          <w:rFonts w:ascii="Arial" w:hAnsi="Arial" w:cs="Arial"/>
          <w:color w:val="666666"/>
          <w:sz w:val="16"/>
          <w:szCs w:val="16"/>
        </w:rPr>
        <w:t>QUE A PESAR DE LA GESTION REALIZADA CON GRANDES ESFUERZOS POR LA LIQUIDADORA Y SU EQUIPO DE TRABAJO DE LA LIQUIDACION A FECHA 18 DE JULIO DE 2008, SEGÚN INFORME DE AVANCE PRESENTADO POR LA LIQUIDADORA A LA JUNTA LIQUIDADORA, AUN NO SE HA CONCLUIDO CON LOS REMATES DE ACTIVOS, POR TAL RAZON SE HACE NECESARIO UNA PRORROGA HASTA EL 31 DE AGOSTO DE 2008, PARA PODER CONCLUIR DICHOS ASUNTOS PARA EL CIERRE DE LA LIQUIDACIÒN.</w:t>
      </w:r>
    </w:p>
    <w:p w:rsidR="005C7B67" w:rsidRDefault="005C7B67" w:rsidP="005C7B67">
      <w:pPr>
        <w:pStyle w:val="NormalWeb"/>
        <w:jc w:val="both"/>
        <w:rPr>
          <w:rFonts w:ascii="Arial" w:hAnsi="Arial" w:cs="Arial"/>
          <w:color w:val="666666"/>
          <w:sz w:val="21"/>
          <w:szCs w:val="21"/>
        </w:rPr>
      </w:pPr>
      <w:r>
        <w:rPr>
          <w:rFonts w:ascii="Arial" w:hAnsi="Arial" w:cs="Arial"/>
          <w:color w:val="666666"/>
          <w:sz w:val="16"/>
          <w:szCs w:val="16"/>
        </w:rPr>
        <w:t>QUE LA JUNTA LIQUIDADORA, DESPUES DE ANALIZAR EL INFORME PRESENTADO Y EL AVANCE DEL 98E LA TOTALIDAD DE LOS PROCESOS NECESARIOS PARA SUSCRIBIR EL ACTA DE CIERRE DE IDESA EN LIQUIDACION, SEÑALADOS EN EL DECRETO 332 DE 2005 Y DEMAS NORMAS CONCORDANTES, SUJIERE AL SEÑOR GOBERNADOR DEL DEPARTAMENTO DE ARAUCA CONCEDER ESTA NUEVA PRORROGA DEL PROCESO DE LIQUIDACION.</w:t>
      </w:r>
    </w:p>
    <w:p w:rsidR="005C7B67" w:rsidRDefault="005C7B67" w:rsidP="005C7B67">
      <w:pPr>
        <w:pStyle w:val="NormalWeb"/>
        <w:jc w:val="both"/>
        <w:rPr>
          <w:rFonts w:ascii="Arial" w:hAnsi="Arial" w:cs="Arial"/>
          <w:color w:val="666666"/>
          <w:sz w:val="21"/>
          <w:szCs w:val="21"/>
        </w:rPr>
      </w:pPr>
      <w:r>
        <w:rPr>
          <w:rFonts w:ascii="Arial" w:hAnsi="Arial" w:cs="Arial"/>
          <w:color w:val="666666"/>
          <w:sz w:val="16"/>
          <w:szCs w:val="16"/>
        </w:rPr>
        <w:t>EN MERITO DE LO EXPUESTO,</w:t>
      </w:r>
    </w:p>
    <w:p w:rsidR="005C7B67" w:rsidRDefault="005C7B67" w:rsidP="005C7B67">
      <w:pPr>
        <w:pStyle w:val="NormalWeb"/>
        <w:jc w:val="center"/>
        <w:rPr>
          <w:rFonts w:ascii="Arial" w:hAnsi="Arial" w:cs="Arial"/>
          <w:color w:val="666666"/>
          <w:sz w:val="21"/>
          <w:szCs w:val="21"/>
        </w:rPr>
      </w:pPr>
      <w:r>
        <w:rPr>
          <w:rFonts w:ascii="Arial" w:hAnsi="Arial" w:cs="Arial"/>
          <w:color w:val="666666"/>
          <w:sz w:val="16"/>
          <w:szCs w:val="16"/>
        </w:rPr>
        <w:lastRenderedPageBreak/>
        <w:t>RESUELVE</w:t>
      </w:r>
    </w:p>
    <w:p w:rsidR="005C7B67" w:rsidRDefault="005C7B67" w:rsidP="005C7B67">
      <w:pPr>
        <w:pStyle w:val="NormalWeb"/>
        <w:jc w:val="both"/>
        <w:rPr>
          <w:rFonts w:ascii="Arial" w:hAnsi="Arial" w:cs="Arial"/>
          <w:color w:val="666666"/>
          <w:sz w:val="21"/>
          <w:szCs w:val="21"/>
        </w:rPr>
      </w:pPr>
      <w:r>
        <w:rPr>
          <w:rFonts w:ascii="Arial" w:hAnsi="Arial" w:cs="Arial"/>
          <w:color w:val="666666"/>
          <w:sz w:val="16"/>
          <w:szCs w:val="16"/>
        </w:rPr>
        <w:t>ARTÌCULO PRIMERO: DURACIÒN DEL PROCESO EN LIQUIDACIÒN, EL TERMINO DE DURACIÒN DEL PROCESO DE LIQUIDACIÒN DEL INSTITUTO DEPARTAMENTAL DE SALUD DE ARAUCA - IDESA EN LIQUIDACIÒN, SE PRORROGA HASTA EL 31 DE AGOSTO DE 2008.</w:t>
      </w:r>
    </w:p>
    <w:p w:rsidR="005C7B67" w:rsidRDefault="005C7B67" w:rsidP="005C7B67">
      <w:pPr>
        <w:pStyle w:val="NormalWeb"/>
        <w:jc w:val="both"/>
        <w:rPr>
          <w:rFonts w:ascii="Arial" w:hAnsi="Arial" w:cs="Arial"/>
          <w:color w:val="666666"/>
          <w:sz w:val="21"/>
          <w:szCs w:val="21"/>
        </w:rPr>
      </w:pPr>
      <w:r>
        <w:rPr>
          <w:rFonts w:ascii="Arial" w:hAnsi="Arial" w:cs="Arial"/>
          <w:color w:val="666666"/>
          <w:sz w:val="16"/>
          <w:szCs w:val="16"/>
        </w:rPr>
        <w:t>VENCIDO EL TÈRMINO DE LIQUIDACIÒN SEÑALADO, TERMINARA PARA TODOS SUS EFECTOS, LA EXISTENCIA JURIDICA DEL INSTITUTO DEPARTAMENTAL DE SALUD DE ARAUCA- IDESA EN LIQUIDACIÒN.</w:t>
      </w:r>
    </w:p>
    <w:p w:rsidR="005C7B67" w:rsidRDefault="005C7B67" w:rsidP="005C7B67">
      <w:pPr>
        <w:pStyle w:val="NormalWeb"/>
        <w:jc w:val="both"/>
        <w:rPr>
          <w:rFonts w:ascii="Arial" w:hAnsi="Arial" w:cs="Arial"/>
          <w:color w:val="666666"/>
          <w:sz w:val="21"/>
          <w:szCs w:val="21"/>
        </w:rPr>
      </w:pPr>
      <w:r>
        <w:rPr>
          <w:rFonts w:ascii="Arial" w:hAnsi="Arial" w:cs="Arial"/>
          <w:color w:val="666666"/>
          <w:sz w:val="16"/>
          <w:szCs w:val="16"/>
        </w:rPr>
        <w:t>ARTÌCULO SEGUNDO: EL PRESENTE DECRETO RIGE A PARTIR DE LA FECHA DE SU PUBLICACIÒN.</w:t>
      </w:r>
    </w:p>
    <w:p w:rsidR="005C7B67" w:rsidRDefault="005C7B67" w:rsidP="005C7B67">
      <w:pPr>
        <w:pStyle w:val="NormalWeb"/>
        <w:jc w:val="center"/>
        <w:rPr>
          <w:rFonts w:ascii="Arial" w:hAnsi="Arial" w:cs="Arial"/>
          <w:color w:val="666666"/>
          <w:sz w:val="21"/>
          <w:szCs w:val="21"/>
        </w:rPr>
      </w:pPr>
      <w:r>
        <w:rPr>
          <w:rFonts w:ascii="Arial" w:hAnsi="Arial" w:cs="Arial"/>
          <w:color w:val="666666"/>
          <w:sz w:val="16"/>
          <w:szCs w:val="16"/>
        </w:rPr>
        <w:t>PUBLÌQUESE Y CUMPLASE</w:t>
      </w:r>
    </w:p>
    <w:p w:rsidR="005C7B67" w:rsidRDefault="005C7B67" w:rsidP="005C7B67">
      <w:pPr>
        <w:pStyle w:val="NormalWeb"/>
        <w:jc w:val="both"/>
        <w:rPr>
          <w:rFonts w:ascii="Arial" w:hAnsi="Arial" w:cs="Arial"/>
          <w:color w:val="666666"/>
          <w:sz w:val="21"/>
          <w:szCs w:val="21"/>
        </w:rPr>
      </w:pPr>
      <w:r>
        <w:rPr>
          <w:rFonts w:ascii="Arial" w:hAnsi="Arial" w:cs="Arial"/>
          <w:color w:val="666666"/>
          <w:sz w:val="16"/>
          <w:szCs w:val="16"/>
        </w:rPr>
        <w:t>DADO EN ARAUCA </w:t>
      </w:r>
      <w:r>
        <w:rPr>
          <w:rStyle w:val="apple-converted-space"/>
          <w:rFonts w:ascii="Arial" w:hAnsi="Arial" w:cs="Arial"/>
          <w:color w:val="666666"/>
          <w:sz w:val="16"/>
          <w:szCs w:val="16"/>
        </w:rPr>
        <w:t> </w:t>
      </w:r>
      <w:r>
        <w:rPr>
          <w:rFonts w:ascii="Arial" w:hAnsi="Arial" w:cs="Arial"/>
          <w:color w:val="666666"/>
          <w:sz w:val="16"/>
          <w:szCs w:val="16"/>
        </w:rPr>
        <w:t>(ARAUCA) A LOS, 17 JULIO DE 2008</w:t>
      </w:r>
    </w:p>
    <w:p w:rsidR="005C7B67" w:rsidRDefault="005C7B67" w:rsidP="005C7B67">
      <w:pPr>
        <w:pStyle w:val="NormalWeb"/>
        <w:jc w:val="center"/>
        <w:rPr>
          <w:rFonts w:ascii="Arial" w:hAnsi="Arial" w:cs="Arial"/>
          <w:color w:val="666666"/>
          <w:sz w:val="21"/>
          <w:szCs w:val="21"/>
        </w:rPr>
      </w:pPr>
      <w:r>
        <w:rPr>
          <w:rFonts w:ascii="Arial" w:hAnsi="Arial" w:cs="Arial"/>
          <w:color w:val="666666"/>
          <w:sz w:val="16"/>
          <w:szCs w:val="16"/>
        </w:rPr>
        <w:t>FREDDY FORERO REQUINIVA</w:t>
      </w:r>
    </w:p>
    <w:p w:rsidR="005C7B67" w:rsidRDefault="005C7B67" w:rsidP="005C7B67">
      <w:pPr>
        <w:pStyle w:val="NormalWeb"/>
        <w:jc w:val="center"/>
        <w:rPr>
          <w:rFonts w:ascii="Arial" w:hAnsi="Arial" w:cs="Arial"/>
          <w:color w:val="666666"/>
          <w:sz w:val="21"/>
          <w:szCs w:val="21"/>
        </w:rPr>
      </w:pPr>
      <w:r>
        <w:rPr>
          <w:rFonts w:ascii="Arial" w:hAnsi="Arial" w:cs="Arial"/>
          <w:color w:val="666666"/>
          <w:sz w:val="16"/>
          <w:szCs w:val="16"/>
        </w:rPr>
        <w:t>GOBERNADOR DEL DEPARTAMENTO DE ARAUCA.</w:t>
      </w:r>
    </w:p>
    <w:p w:rsidR="00A937C5" w:rsidRPr="005C7B67" w:rsidRDefault="00A937C5" w:rsidP="005C7B67"/>
    <w:sectPr w:rsidR="00A937C5" w:rsidRPr="005C7B67">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A381D" w:rsidRDefault="00AA381D" w:rsidP="00E06626">
      <w:pPr>
        <w:spacing w:after="0" w:line="240" w:lineRule="auto"/>
      </w:pPr>
      <w:r>
        <w:separator/>
      </w:r>
    </w:p>
  </w:endnote>
  <w:endnote w:type="continuationSeparator" w:id="0">
    <w:p w:rsidR="00AA381D" w:rsidRDefault="00AA381D" w:rsidP="00E0662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A381D" w:rsidRDefault="00AA381D" w:rsidP="00E06626">
      <w:pPr>
        <w:spacing w:after="0" w:line="240" w:lineRule="auto"/>
      </w:pPr>
      <w:r>
        <w:separator/>
      </w:r>
    </w:p>
  </w:footnote>
  <w:footnote w:type="continuationSeparator" w:id="0">
    <w:p w:rsidR="00AA381D" w:rsidRDefault="00AA381D" w:rsidP="00E06626">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5674639D"/>
    <w:multiLevelType w:val="multilevel"/>
    <w:tmpl w:val="8598C2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7A542B9F"/>
    <w:multiLevelType w:val="multilevel"/>
    <w:tmpl w:val="434630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7F3E3A19"/>
    <w:multiLevelType w:val="multilevel"/>
    <w:tmpl w:val="1D70C2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519E4"/>
    <w:rsid w:val="0001648A"/>
    <w:rsid w:val="000F1C6F"/>
    <w:rsid w:val="00136EF6"/>
    <w:rsid w:val="001519E4"/>
    <w:rsid w:val="00252813"/>
    <w:rsid w:val="00254DE2"/>
    <w:rsid w:val="00267FDD"/>
    <w:rsid w:val="00272E86"/>
    <w:rsid w:val="002C6398"/>
    <w:rsid w:val="003505F8"/>
    <w:rsid w:val="00362529"/>
    <w:rsid w:val="00363ACB"/>
    <w:rsid w:val="0046642A"/>
    <w:rsid w:val="004D5426"/>
    <w:rsid w:val="005148AF"/>
    <w:rsid w:val="005175E7"/>
    <w:rsid w:val="005B6AA6"/>
    <w:rsid w:val="005C7B67"/>
    <w:rsid w:val="00624DBD"/>
    <w:rsid w:val="0077400F"/>
    <w:rsid w:val="007B340C"/>
    <w:rsid w:val="007B39AC"/>
    <w:rsid w:val="007D7FD1"/>
    <w:rsid w:val="007E47F3"/>
    <w:rsid w:val="00816B4B"/>
    <w:rsid w:val="008A5018"/>
    <w:rsid w:val="00912186"/>
    <w:rsid w:val="00A1568D"/>
    <w:rsid w:val="00A35209"/>
    <w:rsid w:val="00A46F57"/>
    <w:rsid w:val="00A703F0"/>
    <w:rsid w:val="00A87E27"/>
    <w:rsid w:val="00A937C5"/>
    <w:rsid w:val="00AA381D"/>
    <w:rsid w:val="00AC30DE"/>
    <w:rsid w:val="00AE4EBA"/>
    <w:rsid w:val="00B544AC"/>
    <w:rsid w:val="00BC4995"/>
    <w:rsid w:val="00BE134C"/>
    <w:rsid w:val="00C13365"/>
    <w:rsid w:val="00CA49CC"/>
    <w:rsid w:val="00CD4675"/>
    <w:rsid w:val="00D2525C"/>
    <w:rsid w:val="00DC5BE3"/>
    <w:rsid w:val="00E06626"/>
    <w:rsid w:val="00E215E4"/>
    <w:rsid w:val="00ED2D34"/>
    <w:rsid w:val="00F044A0"/>
    <w:rsid w:val="00F14772"/>
    <w:rsid w:val="00FB5CEC"/>
    <w:rsid w:val="00FE036C"/>
    <w:rsid w:val="00FE7EDE"/>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2C616E0-40DF-4A95-993F-5AB1079841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link w:val="Ttulo1Car"/>
    <w:uiPriority w:val="9"/>
    <w:qFormat/>
    <w:rsid w:val="00A1568D"/>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s-CO"/>
    </w:rPr>
  </w:style>
  <w:style w:type="paragraph" w:styleId="Ttulo2">
    <w:name w:val="heading 2"/>
    <w:basedOn w:val="Normal"/>
    <w:link w:val="Ttulo2Car"/>
    <w:uiPriority w:val="9"/>
    <w:qFormat/>
    <w:rsid w:val="00A1568D"/>
    <w:pPr>
      <w:spacing w:before="100" w:beforeAutospacing="1" w:after="100" w:afterAutospacing="1" w:line="240" w:lineRule="auto"/>
      <w:outlineLvl w:val="1"/>
    </w:pPr>
    <w:rPr>
      <w:rFonts w:ascii="Times New Roman" w:eastAsia="Times New Roman" w:hAnsi="Times New Roman" w:cs="Times New Roman"/>
      <w:b/>
      <w:bCs/>
      <w:sz w:val="36"/>
      <w:szCs w:val="36"/>
      <w:lang w:eastAsia="es-CO"/>
    </w:rPr>
  </w:style>
  <w:style w:type="paragraph" w:styleId="Ttulo5">
    <w:name w:val="heading 5"/>
    <w:basedOn w:val="Normal"/>
    <w:next w:val="Normal"/>
    <w:link w:val="Ttulo5Car"/>
    <w:uiPriority w:val="9"/>
    <w:semiHidden/>
    <w:unhideWhenUsed/>
    <w:qFormat/>
    <w:rsid w:val="00FE036C"/>
    <w:pPr>
      <w:keepNext/>
      <w:keepLines/>
      <w:spacing w:before="40" w:after="0"/>
      <w:outlineLvl w:val="4"/>
    </w:pPr>
    <w:rPr>
      <w:rFonts w:asciiTheme="majorHAnsi" w:eastAsiaTheme="majorEastAsia" w:hAnsiTheme="majorHAnsi" w:cstheme="majorBidi"/>
      <w:color w:val="2E74B5" w:themeColor="accent1" w:themeShade="BF"/>
    </w:rPr>
  </w:style>
  <w:style w:type="paragraph" w:styleId="Ttulo6">
    <w:name w:val="heading 6"/>
    <w:basedOn w:val="Normal"/>
    <w:next w:val="Normal"/>
    <w:link w:val="Ttulo6Car"/>
    <w:uiPriority w:val="9"/>
    <w:semiHidden/>
    <w:unhideWhenUsed/>
    <w:qFormat/>
    <w:rsid w:val="0077400F"/>
    <w:pPr>
      <w:keepNext/>
      <w:keepLines/>
      <w:spacing w:before="40" w:after="0"/>
      <w:outlineLvl w:val="5"/>
    </w:pPr>
    <w:rPr>
      <w:rFonts w:asciiTheme="majorHAnsi" w:eastAsiaTheme="majorEastAsia" w:hAnsiTheme="majorHAnsi" w:cstheme="majorBidi"/>
      <w:color w:val="1F4D78" w:themeColor="accent1" w:themeShade="7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ormalWeb">
    <w:name w:val="Normal (Web)"/>
    <w:basedOn w:val="Normal"/>
    <w:uiPriority w:val="99"/>
    <w:semiHidden/>
    <w:unhideWhenUsed/>
    <w:rsid w:val="001519E4"/>
    <w:pPr>
      <w:spacing w:before="100" w:beforeAutospacing="1" w:after="100" w:afterAutospacing="1" w:line="240" w:lineRule="auto"/>
    </w:pPr>
    <w:rPr>
      <w:rFonts w:ascii="Times New Roman" w:eastAsia="Times New Roman" w:hAnsi="Times New Roman" w:cs="Times New Roman"/>
      <w:sz w:val="24"/>
      <w:szCs w:val="24"/>
      <w:lang w:eastAsia="es-CO"/>
    </w:rPr>
  </w:style>
  <w:style w:type="character" w:styleId="Textoennegrita">
    <w:name w:val="Strong"/>
    <w:basedOn w:val="Fuentedeprrafopredeter"/>
    <w:uiPriority w:val="22"/>
    <w:qFormat/>
    <w:rsid w:val="001519E4"/>
    <w:rPr>
      <w:b/>
      <w:bCs/>
    </w:rPr>
  </w:style>
  <w:style w:type="character" w:customStyle="1" w:styleId="apple-converted-space">
    <w:name w:val="apple-converted-space"/>
    <w:basedOn w:val="Fuentedeprrafopredeter"/>
    <w:rsid w:val="001519E4"/>
  </w:style>
  <w:style w:type="character" w:customStyle="1" w:styleId="Ttulo1Car">
    <w:name w:val="Título 1 Car"/>
    <w:basedOn w:val="Fuentedeprrafopredeter"/>
    <w:link w:val="Ttulo1"/>
    <w:uiPriority w:val="9"/>
    <w:rsid w:val="00A1568D"/>
    <w:rPr>
      <w:rFonts w:ascii="Times New Roman" w:eastAsia="Times New Roman" w:hAnsi="Times New Roman" w:cs="Times New Roman"/>
      <w:b/>
      <w:bCs/>
      <w:kern w:val="36"/>
      <w:sz w:val="48"/>
      <w:szCs w:val="48"/>
      <w:lang w:eastAsia="es-CO"/>
    </w:rPr>
  </w:style>
  <w:style w:type="character" w:customStyle="1" w:styleId="Ttulo2Car">
    <w:name w:val="Título 2 Car"/>
    <w:basedOn w:val="Fuentedeprrafopredeter"/>
    <w:link w:val="Ttulo2"/>
    <w:uiPriority w:val="9"/>
    <w:rsid w:val="00A1568D"/>
    <w:rPr>
      <w:rFonts w:ascii="Times New Roman" w:eastAsia="Times New Roman" w:hAnsi="Times New Roman" w:cs="Times New Roman"/>
      <w:b/>
      <w:bCs/>
      <w:sz w:val="36"/>
      <w:szCs w:val="36"/>
      <w:lang w:eastAsia="es-CO"/>
    </w:rPr>
  </w:style>
  <w:style w:type="character" w:customStyle="1" w:styleId="Ttulo5Car">
    <w:name w:val="Título 5 Car"/>
    <w:basedOn w:val="Fuentedeprrafopredeter"/>
    <w:link w:val="Ttulo5"/>
    <w:uiPriority w:val="9"/>
    <w:semiHidden/>
    <w:rsid w:val="00FE036C"/>
    <w:rPr>
      <w:rFonts w:asciiTheme="majorHAnsi" w:eastAsiaTheme="majorEastAsia" w:hAnsiTheme="majorHAnsi" w:cstheme="majorBidi"/>
      <w:color w:val="2E74B5" w:themeColor="accent1" w:themeShade="BF"/>
    </w:rPr>
  </w:style>
  <w:style w:type="paragraph" w:styleId="Encabezado">
    <w:name w:val="header"/>
    <w:basedOn w:val="Normal"/>
    <w:link w:val="EncabezadoCar"/>
    <w:uiPriority w:val="99"/>
    <w:unhideWhenUsed/>
    <w:rsid w:val="00E06626"/>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E06626"/>
  </w:style>
  <w:style w:type="paragraph" w:styleId="Piedepgina">
    <w:name w:val="footer"/>
    <w:basedOn w:val="Normal"/>
    <w:link w:val="PiedepginaCar"/>
    <w:uiPriority w:val="99"/>
    <w:unhideWhenUsed/>
    <w:rsid w:val="00E06626"/>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E06626"/>
  </w:style>
  <w:style w:type="character" w:customStyle="1" w:styleId="Ttulo6Car">
    <w:name w:val="Título 6 Car"/>
    <w:basedOn w:val="Fuentedeprrafopredeter"/>
    <w:link w:val="Ttulo6"/>
    <w:uiPriority w:val="9"/>
    <w:semiHidden/>
    <w:rsid w:val="0077400F"/>
    <w:rPr>
      <w:rFonts w:asciiTheme="majorHAnsi" w:eastAsiaTheme="majorEastAsia" w:hAnsiTheme="majorHAnsi" w:cstheme="majorBidi"/>
      <w:color w:val="1F4D78" w:themeColor="accent1" w:themeShade="7F"/>
    </w:rPr>
  </w:style>
  <w:style w:type="character" w:styleId="nfasis">
    <w:name w:val="Emphasis"/>
    <w:basedOn w:val="Fuentedeprrafopredeter"/>
    <w:uiPriority w:val="20"/>
    <w:qFormat/>
    <w:rsid w:val="0077400F"/>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6249247">
      <w:bodyDiv w:val="1"/>
      <w:marLeft w:val="0"/>
      <w:marRight w:val="0"/>
      <w:marTop w:val="0"/>
      <w:marBottom w:val="0"/>
      <w:divBdr>
        <w:top w:val="none" w:sz="0" w:space="0" w:color="auto"/>
        <w:left w:val="none" w:sz="0" w:space="0" w:color="auto"/>
        <w:bottom w:val="none" w:sz="0" w:space="0" w:color="auto"/>
        <w:right w:val="none" w:sz="0" w:space="0" w:color="auto"/>
      </w:divBdr>
    </w:div>
    <w:div w:id="74471802">
      <w:bodyDiv w:val="1"/>
      <w:marLeft w:val="0"/>
      <w:marRight w:val="0"/>
      <w:marTop w:val="0"/>
      <w:marBottom w:val="0"/>
      <w:divBdr>
        <w:top w:val="none" w:sz="0" w:space="0" w:color="auto"/>
        <w:left w:val="none" w:sz="0" w:space="0" w:color="auto"/>
        <w:bottom w:val="none" w:sz="0" w:space="0" w:color="auto"/>
        <w:right w:val="none" w:sz="0" w:space="0" w:color="auto"/>
      </w:divBdr>
    </w:div>
    <w:div w:id="175005327">
      <w:bodyDiv w:val="1"/>
      <w:marLeft w:val="0"/>
      <w:marRight w:val="0"/>
      <w:marTop w:val="0"/>
      <w:marBottom w:val="0"/>
      <w:divBdr>
        <w:top w:val="none" w:sz="0" w:space="0" w:color="auto"/>
        <w:left w:val="none" w:sz="0" w:space="0" w:color="auto"/>
        <w:bottom w:val="none" w:sz="0" w:space="0" w:color="auto"/>
        <w:right w:val="none" w:sz="0" w:space="0" w:color="auto"/>
      </w:divBdr>
    </w:div>
    <w:div w:id="210504362">
      <w:bodyDiv w:val="1"/>
      <w:marLeft w:val="0"/>
      <w:marRight w:val="0"/>
      <w:marTop w:val="0"/>
      <w:marBottom w:val="0"/>
      <w:divBdr>
        <w:top w:val="none" w:sz="0" w:space="0" w:color="auto"/>
        <w:left w:val="none" w:sz="0" w:space="0" w:color="auto"/>
        <w:bottom w:val="none" w:sz="0" w:space="0" w:color="auto"/>
        <w:right w:val="none" w:sz="0" w:space="0" w:color="auto"/>
      </w:divBdr>
    </w:div>
    <w:div w:id="248393179">
      <w:bodyDiv w:val="1"/>
      <w:marLeft w:val="0"/>
      <w:marRight w:val="0"/>
      <w:marTop w:val="0"/>
      <w:marBottom w:val="0"/>
      <w:divBdr>
        <w:top w:val="none" w:sz="0" w:space="0" w:color="auto"/>
        <w:left w:val="none" w:sz="0" w:space="0" w:color="auto"/>
        <w:bottom w:val="none" w:sz="0" w:space="0" w:color="auto"/>
        <w:right w:val="none" w:sz="0" w:space="0" w:color="auto"/>
      </w:divBdr>
    </w:div>
    <w:div w:id="273362669">
      <w:bodyDiv w:val="1"/>
      <w:marLeft w:val="0"/>
      <w:marRight w:val="0"/>
      <w:marTop w:val="0"/>
      <w:marBottom w:val="0"/>
      <w:divBdr>
        <w:top w:val="none" w:sz="0" w:space="0" w:color="auto"/>
        <w:left w:val="none" w:sz="0" w:space="0" w:color="auto"/>
        <w:bottom w:val="none" w:sz="0" w:space="0" w:color="auto"/>
        <w:right w:val="none" w:sz="0" w:space="0" w:color="auto"/>
      </w:divBdr>
    </w:div>
    <w:div w:id="283466923">
      <w:bodyDiv w:val="1"/>
      <w:marLeft w:val="0"/>
      <w:marRight w:val="0"/>
      <w:marTop w:val="0"/>
      <w:marBottom w:val="0"/>
      <w:divBdr>
        <w:top w:val="none" w:sz="0" w:space="0" w:color="auto"/>
        <w:left w:val="none" w:sz="0" w:space="0" w:color="auto"/>
        <w:bottom w:val="none" w:sz="0" w:space="0" w:color="auto"/>
        <w:right w:val="none" w:sz="0" w:space="0" w:color="auto"/>
      </w:divBdr>
    </w:div>
    <w:div w:id="288316597">
      <w:bodyDiv w:val="1"/>
      <w:marLeft w:val="0"/>
      <w:marRight w:val="0"/>
      <w:marTop w:val="0"/>
      <w:marBottom w:val="0"/>
      <w:divBdr>
        <w:top w:val="none" w:sz="0" w:space="0" w:color="auto"/>
        <w:left w:val="none" w:sz="0" w:space="0" w:color="auto"/>
        <w:bottom w:val="none" w:sz="0" w:space="0" w:color="auto"/>
        <w:right w:val="none" w:sz="0" w:space="0" w:color="auto"/>
      </w:divBdr>
    </w:div>
    <w:div w:id="295768141">
      <w:bodyDiv w:val="1"/>
      <w:marLeft w:val="0"/>
      <w:marRight w:val="0"/>
      <w:marTop w:val="0"/>
      <w:marBottom w:val="0"/>
      <w:divBdr>
        <w:top w:val="none" w:sz="0" w:space="0" w:color="auto"/>
        <w:left w:val="none" w:sz="0" w:space="0" w:color="auto"/>
        <w:bottom w:val="none" w:sz="0" w:space="0" w:color="auto"/>
        <w:right w:val="none" w:sz="0" w:space="0" w:color="auto"/>
      </w:divBdr>
    </w:div>
    <w:div w:id="319968094">
      <w:bodyDiv w:val="1"/>
      <w:marLeft w:val="0"/>
      <w:marRight w:val="0"/>
      <w:marTop w:val="0"/>
      <w:marBottom w:val="0"/>
      <w:divBdr>
        <w:top w:val="none" w:sz="0" w:space="0" w:color="auto"/>
        <w:left w:val="none" w:sz="0" w:space="0" w:color="auto"/>
        <w:bottom w:val="none" w:sz="0" w:space="0" w:color="auto"/>
        <w:right w:val="none" w:sz="0" w:space="0" w:color="auto"/>
      </w:divBdr>
    </w:div>
    <w:div w:id="326323764">
      <w:bodyDiv w:val="1"/>
      <w:marLeft w:val="0"/>
      <w:marRight w:val="0"/>
      <w:marTop w:val="0"/>
      <w:marBottom w:val="0"/>
      <w:divBdr>
        <w:top w:val="none" w:sz="0" w:space="0" w:color="auto"/>
        <w:left w:val="none" w:sz="0" w:space="0" w:color="auto"/>
        <w:bottom w:val="none" w:sz="0" w:space="0" w:color="auto"/>
        <w:right w:val="none" w:sz="0" w:space="0" w:color="auto"/>
      </w:divBdr>
    </w:div>
    <w:div w:id="328950905">
      <w:bodyDiv w:val="1"/>
      <w:marLeft w:val="0"/>
      <w:marRight w:val="0"/>
      <w:marTop w:val="0"/>
      <w:marBottom w:val="0"/>
      <w:divBdr>
        <w:top w:val="none" w:sz="0" w:space="0" w:color="auto"/>
        <w:left w:val="none" w:sz="0" w:space="0" w:color="auto"/>
        <w:bottom w:val="none" w:sz="0" w:space="0" w:color="auto"/>
        <w:right w:val="none" w:sz="0" w:space="0" w:color="auto"/>
      </w:divBdr>
    </w:div>
    <w:div w:id="342243846">
      <w:bodyDiv w:val="1"/>
      <w:marLeft w:val="0"/>
      <w:marRight w:val="0"/>
      <w:marTop w:val="0"/>
      <w:marBottom w:val="0"/>
      <w:divBdr>
        <w:top w:val="none" w:sz="0" w:space="0" w:color="auto"/>
        <w:left w:val="none" w:sz="0" w:space="0" w:color="auto"/>
        <w:bottom w:val="none" w:sz="0" w:space="0" w:color="auto"/>
        <w:right w:val="none" w:sz="0" w:space="0" w:color="auto"/>
      </w:divBdr>
    </w:div>
    <w:div w:id="360014799">
      <w:bodyDiv w:val="1"/>
      <w:marLeft w:val="0"/>
      <w:marRight w:val="0"/>
      <w:marTop w:val="0"/>
      <w:marBottom w:val="0"/>
      <w:divBdr>
        <w:top w:val="none" w:sz="0" w:space="0" w:color="auto"/>
        <w:left w:val="none" w:sz="0" w:space="0" w:color="auto"/>
        <w:bottom w:val="none" w:sz="0" w:space="0" w:color="auto"/>
        <w:right w:val="none" w:sz="0" w:space="0" w:color="auto"/>
      </w:divBdr>
    </w:div>
    <w:div w:id="360087487">
      <w:bodyDiv w:val="1"/>
      <w:marLeft w:val="0"/>
      <w:marRight w:val="0"/>
      <w:marTop w:val="0"/>
      <w:marBottom w:val="0"/>
      <w:divBdr>
        <w:top w:val="none" w:sz="0" w:space="0" w:color="auto"/>
        <w:left w:val="none" w:sz="0" w:space="0" w:color="auto"/>
        <w:bottom w:val="none" w:sz="0" w:space="0" w:color="auto"/>
        <w:right w:val="none" w:sz="0" w:space="0" w:color="auto"/>
      </w:divBdr>
    </w:div>
    <w:div w:id="411045024">
      <w:bodyDiv w:val="1"/>
      <w:marLeft w:val="0"/>
      <w:marRight w:val="0"/>
      <w:marTop w:val="0"/>
      <w:marBottom w:val="0"/>
      <w:divBdr>
        <w:top w:val="none" w:sz="0" w:space="0" w:color="auto"/>
        <w:left w:val="none" w:sz="0" w:space="0" w:color="auto"/>
        <w:bottom w:val="none" w:sz="0" w:space="0" w:color="auto"/>
        <w:right w:val="none" w:sz="0" w:space="0" w:color="auto"/>
      </w:divBdr>
    </w:div>
    <w:div w:id="419331508">
      <w:bodyDiv w:val="1"/>
      <w:marLeft w:val="0"/>
      <w:marRight w:val="0"/>
      <w:marTop w:val="0"/>
      <w:marBottom w:val="0"/>
      <w:divBdr>
        <w:top w:val="none" w:sz="0" w:space="0" w:color="auto"/>
        <w:left w:val="none" w:sz="0" w:space="0" w:color="auto"/>
        <w:bottom w:val="none" w:sz="0" w:space="0" w:color="auto"/>
        <w:right w:val="none" w:sz="0" w:space="0" w:color="auto"/>
      </w:divBdr>
    </w:div>
    <w:div w:id="444276553">
      <w:bodyDiv w:val="1"/>
      <w:marLeft w:val="0"/>
      <w:marRight w:val="0"/>
      <w:marTop w:val="0"/>
      <w:marBottom w:val="0"/>
      <w:divBdr>
        <w:top w:val="none" w:sz="0" w:space="0" w:color="auto"/>
        <w:left w:val="none" w:sz="0" w:space="0" w:color="auto"/>
        <w:bottom w:val="none" w:sz="0" w:space="0" w:color="auto"/>
        <w:right w:val="none" w:sz="0" w:space="0" w:color="auto"/>
      </w:divBdr>
    </w:div>
    <w:div w:id="454982629">
      <w:bodyDiv w:val="1"/>
      <w:marLeft w:val="0"/>
      <w:marRight w:val="0"/>
      <w:marTop w:val="0"/>
      <w:marBottom w:val="0"/>
      <w:divBdr>
        <w:top w:val="none" w:sz="0" w:space="0" w:color="auto"/>
        <w:left w:val="none" w:sz="0" w:space="0" w:color="auto"/>
        <w:bottom w:val="none" w:sz="0" w:space="0" w:color="auto"/>
        <w:right w:val="none" w:sz="0" w:space="0" w:color="auto"/>
      </w:divBdr>
    </w:div>
    <w:div w:id="473761351">
      <w:bodyDiv w:val="1"/>
      <w:marLeft w:val="0"/>
      <w:marRight w:val="0"/>
      <w:marTop w:val="0"/>
      <w:marBottom w:val="0"/>
      <w:divBdr>
        <w:top w:val="none" w:sz="0" w:space="0" w:color="auto"/>
        <w:left w:val="none" w:sz="0" w:space="0" w:color="auto"/>
        <w:bottom w:val="none" w:sz="0" w:space="0" w:color="auto"/>
        <w:right w:val="none" w:sz="0" w:space="0" w:color="auto"/>
      </w:divBdr>
    </w:div>
    <w:div w:id="547230311">
      <w:bodyDiv w:val="1"/>
      <w:marLeft w:val="0"/>
      <w:marRight w:val="0"/>
      <w:marTop w:val="0"/>
      <w:marBottom w:val="0"/>
      <w:divBdr>
        <w:top w:val="none" w:sz="0" w:space="0" w:color="auto"/>
        <w:left w:val="none" w:sz="0" w:space="0" w:color="auto"/>
        <w:bottom w:val="none" w:sz="0" w:space="0" w:color="auto"/>
        <w:right w:val="none" w:sz="0" w:space="0" w:color="auto"/>
      </w:divBdr>
    </w:div>
    <w:div w:id="654652651">
      <w:bodyDiv w:val="1"/>
      <w:marLeft w:val="0"/>
      <w:marRight w:val="0"/>
      <w:marTop w:val="0"/>
      <w:marBottom w:val="0"/>
      <w:divBdr>
        <w:top w:val="none" w:sz="0" w:space="0" w:color="auto"/>
        <w:left w:val="none" w:sz="0" w:space="0" w:color="auto"/>
        <w:bottom w:val="none" w:sz="0" w:space="0" w:color="auto"/>
        <w:right w:val="none" w:sz="0" w:space="0" w:color="auto"/>
      </w:divBdr>
    </w:div>
    <w:div w:id="775636606">
      <w:bodyDiv w:val="1"/>
      <w:marLeft w:val="0"/>
      <w:marRight w:val="0"/>
      <w:marTop w:val="0"/>
      <w:marBottom w:val="0"/>
      <w:divBdr>
        <w:top w:val="none" w:sz="0" w:space="0" w:color="auto"/>
        <w:left w:val="none" w:sz="0" w:space="0" w:color="auto"/>
        <w:bottom w:val="none" w:sz="0" w:space="0" w:color="auto"/>
        <w:right w:val="none" w:sz="0" w:space="0" w:color="auto"/>
      </w:divBdr>
    </w:div>
    <w:div w:id="877469418">
      <w:bodyDiv w:val="1"/>
      <w:marLeft w:val="0"/>
      <w:marRight w:val="0"/>
      <w:marTop w:val="0"/>
      <w:marBottom w:val="0"/>
      <w:divBdr>
        <w:top w:val="none" w:sz="0" w:space="0" w:color="auto"/>
        <w:left w:val="none" w:sz="0" w:space="0" w:color="auto"/>
        <w:bottom w:val="none" w:sz="0" w:space="0" w:color="auto"/>
        <w:right w:val="none" w:sz="0" w:space="0" w:color="auto"/>
      </w:divBdr>
    </w:div>
    <w:div w:id="939028879">
      <w:bodyDiv w:val="1"/>
      <w:marLeft w:val="0"/>
      <w:marRight w:val="0"/>
      <w:marTop w:val="0"/>
      <w:marBottom w:val="0"/>
      <w:divBdr>
        <w:top w:val="none" w:sz="0" w:space="0" w:color="auto"/>
        <w:left w:val="none" w:sz="0" w:space="0" w:color="auto"/>
        <w:bottom w:val="none" w:sz="0" w:space="0" w:color="auto"/>
        <w:right w:val="none" w:sz="0" w:space="0" w:color="auto"/>
      </w:divBdr>
    </w:div>
    <w:div w:id="939408902">
      <w:bodyDiv w:val="1"/>
      <w:marLeft w:val="0"/>
      <w:marRight w:val="0"/>
      <w:marTop w:val="0"/>
      <w:marBottom w:val="0"/>
      <w:divBdr>
        <w:top w:val="none" w:sz="0" w:space="0" w:color="auto"/>
        <w:left w:val="none" w:sz="0" w:space="0" w:color="auto"/>
        <w:bottom w:val="none" w:sz="0" w:space="0" w:color="auto"/>
        <w:right w:val="none" w:sz="0" w:space="0" w:color="auto"/>
      </w:divBdr>
    </w:div>
    <w:div w:id="1057363748">
      <w:bodyDiv w:val="1"/>
      <w:marLeft w:val="0"/>
      <w:marRight w:val="0"/>
      <w:marTop w:val="0"/>
      <w:marBottom w:val="0"/>
      <w:divBdr>
        <w:top w:val="none" w:sz="0" w:space="0" w:color="auto"/>
        <w:left w:val="none" w:sz="0" w:space="0" w:color="auto"/>
        <w:bottom w:val="none" w:sz="0" w:space="0" w:color="auto"/>
        <w:right w:val="none" w:sz="0" w:space="0" w:color="auto"/>
      </w:divBdr>
    </w:div>
    <w:div w:id="1076053630">
      <w:bodyDiv w:val="1"/>
      <w:marLeft w:val="0"/>
      <w:marRight w:val="0"/>
      <w:marTop w:val="0"/>
      <w:marBottom w:val="0"/>
      <w:divBdr>
        <w:top w:val="none" w:sz="0" w:space="0" w:color="auto"/>
        <w:left w:val="none" w:sz="0" w:space="0" w:color="auto"/>
        <w:bottom w:val="none" w:sz="0" w:space="0" w:color="auto"/>
        <w:right w:val="none" w:sz="0" w:space="0" w:color="auto"/>
      </w:divBdr>
    </w:div>
    <w:div w:id="1093891307">
      <w:bodyDiv w:val="1"/>
      <w:marLeft w:val="0"/>
      <w:marRight w:val="0"/>
      <w:marTop w:val="0"/>
      <w:marBottom w:val="0"/>
      <w:divBdr>
        <w:top w:val="none" w:sz="0" w:space="0" w:color="auto"/>
        <w:left w:val="none" w:sz="0" w:space="0" w:color="auto"/>
        <w:bottom w:val="none" w:sz="0" w:space="0" w:color="auto"/>
        <w:right w:val="none" w:sz="0" w:space="0" w:color="auto"/>
      </w:divBdr>
    </w:div>
    <w:div w:id="1128008117">
      <w:bodyDiv w:val="1"/>
      <w:marLeft w:val="0"/>
      <w:marRight w:val="0"/>
      <w:marTop w:val="0"/>
      <w:marBottom w:val="0"/>
      <w:divBdr>
        <w:top w:val="none" w:sz="0" w:space="0" w:color="auto"/>
        <w:left w:val="none" w:sz="0" w:space="0" w:color="auto"/>
        <w:bottom w:val="none" w:sz="0" w:space="0" w:color="auto"/>
        <w:right w:val="none" w:sz="0" w:space="0" w:color="auto"/>
      </w:divBdr>
    </w:div>
    <w:div w:id="1148788145">
      <w:bodyDiv w:val="1"/>
      <w:marLeft w:val="0"/>
      <w:marRight w:val="0"/>
      <w:marTop w:val="0"/>
      <w:marBottom w:val="0"/>
      <w:divBdr>
        <w:top w:val="none" w:sz="0" w:space="0" w:color="auto"/>
        <w:left w:val="none" w:sz="0" w:space="0" w:color="auto"/>
        <w:bottom w:val="none" w:sz="0" w:space="0" w:color="auto"/>
        <w:right w:val="none" w:sz="0" w:space="0" w:color="auto"/>
      </w:divBdr>
    </w:div>
    <w:div w:id="1178927881">
      <w:bodyDiv w:val="1"/>
      <w:marLeft w:val="0"/>
      <w:marRight w:val="0"/>
      <w:marTop w:val="0"/>
      <w:marBottom w:val="0"/>
      <w:divBdr>
        <w:top w:val="none" w:sz="0" w:space="0" w:color="auto"/>
        <w:left w:val="none" w:sz="0" w:space="0" w:color="auto"/>
        <w:bottom w:val="none" w:sz="0" w:space="0" w:color="auto"/>
        <w:right w:val="none" w:sz="0" w:space="0" w:color="auto"/>
      </w:divBdr>
    </w:div>
    <w:div w:id="1190608961">
      <w:bodyDiv w:val="1"/>
      <w:marLeft w:val="0"/>
      <w:marRight w:val="0"/>
      <w:marTop w:val="0"/>
      <w:marBottom w:val="0"/>
      <w:divBdr>
        <w:top w:val="none" w:sz="0" w:space="0" w:color="auto"/>
        <w:left w:val="none" w:sz="0" w:space="0" w:color="auto"/>
        <w:bottom w:val="none" w:sz="0" w:space="0" w:color="auto"/>
        <w:right w:val="none" w:sz="0" w:space="0" w:color="auto"/>
      </w:divBdr>
    </w:div>
    <w:div w:id="1252467351">
      <w:bodyDiv w:val="1"/>
      <w:marLeft w:val="0"/>
      <w:marRight w:val="0"/>
      <w:marTop w:val="0"/>
      <w:marBottom w:val="0"/>
      <w:divBdr>
        <w:top w:val="none" w:sz="0" w:space="0" w:color="auto"/>
        <w:left w:val="none" w:sz="0" w:space="0" w:color="auto"/>
        <w:bottom w:val="none" w:sz="0" w:space="0" w:color="auto"/>
        <w:right w:val="none" w:sz="0" w:space="0" w:color="auto"/>
      </w:divBdr>
    </w:div>
    <w:div w:id="1305281277">
      <w:bodyDiv w:val="1"/>
      <w:marLeft w:val="0"/>
      <w:marRight w:val="0"/>
      <w:marTop w:val="0"/>
      <w:marBottom w:val="0"/>
      <w:divBdr>
        <w:top w:val="none" w:sz="0" w:space="0" w:color="auto"/>
        <w:left w:val="none" w:sz="0" w:space="0" w:color="auto"/>
        <w:bottom w:val="none" w:sz="0" w:space="0" w:color="auto"/>
        <w:right w:val="none" w:sz="0" w:space="0" w:color="auto"/>
      </w:divBdr>
    </w:div>
    <w:div w:id="1322468861">
      <w:bodyDiv w:val="1"/>
      <w:marLeft w:val="0"/>
      <w:marRight w:val="0"/>
      <w:marTop w:val="0"/>
      <w:marBottom w:val="0"/>
      <w:divBdr>
        <w:top w:val="none" w:sz="0" w:space="0" w:color="auto"/>
        <w:left w:val="none" w:sz="0" w:space="0" w:color="auto"/>
        <w:bottom w:val="none" w:sz="0" w:space="0" w:color="auto"/>
        <w:right w:val="none" w:sz="0" w:space="0" w:color="auto"/>
      </w:divBdr>
    </w:div>
    <w:div w:id="1385984356">
      <w:bodyDiv w:val="1"/>
      <w:marLeft w:val="0"/>
      <w:marRight w:val="0"/>
      <w:marTop w:val="0"/>
      <w:marBottom w:val="0"/>
      <w:divBdr>
        <w:top w:val="none" w:sz="0" w:space="0" w:color="auto"/>
        <w:left w:val="none" w:sz="0" w:space="0" w:color="auto"/>
        <w:bottom w:val="none" w:sz="0" w:space="0" w:color="auto"/>
        <w:right w:val="none" w:sz="0" w:space="0" w:color="auto"/>
      </w:divBdr>
    </w:div>
    <w:div w:id="1394348603">
      <w:bodyDiv w:val="1"/>
      <w:marLeft w:val="0"/>
      <w:marRight w:val="0"/>
      <w:marTop w:val="0"/>
      <w:marBottom w:val="0"/>
      <w:divBdr>
        <w:top w:val="none" w:sz="0" w:space="0" w:color="auto"/>
        <w:left w:val="none" w:sz="0" w:space="0" w:color="auto"/>
        <w:bottom w:val="none" w:sz="0" w:space="0" w:color="auto"/>
        <w:right w:val="none" w:sz="0" w:space="0" w:color="auto"/>
      </w:divBdr>
    </w:div>
    <w:div w:id="1408922647">
      <w:bodyDiv w:val="1"/>
      <w:marLeft w:val="0"/>
      <w:marRight w:val="0"/>
      <w:marTop w:val="0"/>
      <w:marBottom w:val="0"/>
      <w:divBdr>
        <w:top w:val="none" w:sz="0" w:space="0" w:color="auto"/>
        <w:left w:val="none" w:sz="0" w:space="0" w:color="auto"/>
        <w:bottom w:val="none" w:sz="0" w:space="0" w:color="auto"/>
        <w:right w:val="none" w:sz="0" w:space="0" w:color="auto"/>
      </w:divBdr>
    </w:div>
    <w:div w:id="1419448211">
      <w:bodyDiv w:val="1"/>
      <w:marLeft w:val="0"/>
      <w:marRight w:val="0"/>
      <w:marTop w:val="0"/>
      <w:marBottom w:val="0"/>
      <w:divBdr>
        <w:top w:val="none" w:sz="0" w:space="0" w:color="auto"/>
        <w:left w:val="none" w:sz="0" w:space="0" w:color="auto"/>
        <w:bottom w:val="none" w:sz="0" w:space="0" w:color="auto"/>
        <w:right w:val="none" w:sz="0" w:space="0" w:color="auto"/>
      </w:divBdr>
    </w:div>
    <w:div w:id="1454052434">
      <w:bodyDiv w:val="1"/>
      <w:marLeft w:val="0"/>
      <w:marRight w:val="0"/>
      <w:marTop w:val="0"/>
      <w:marBottom w:val="0"/>
      <w:divBdr>
        <w:top w:val="none" w:sz="0" w:space="0" w:color="auto"/>
        <w:left w:val="none" w:sz="0" w:space="0" w:color="auto"/>
        <w:bottom w:val="none" w:sz="0" w:space="0" w:color="auto"/>
        <w:right w:val="none" w:sz="0" w:space="0" w:color="auto"/>
      </w:divBdr>
    </w:div>
    <w:div w:id="1586454667">
      <w:bodyDiv w:val="1"/>
      <w:marLeft w:val="0"/>
      <w:marRight w:val="0"/>
      <w:marTop w:val="0"/>
      <w:marBottom w:val="0"/>
      <w:divBdr>
        <w:top w:val="none" w:sz="0" w:space="0" w:color="auto"/>
        <w:left w:val="none" w:sz="0" w:space="0" w:color="auto"/>
        <w:bottom w:val="none" w:sz="0" w:space="0" w:color="auto"/>
        <w:right w:val="none" w:sz="0" w:space="0" w:color="auto"/>
      </w:divBdr>
    </w:div>
    <w:div w:id="1629161774">
      <w:bodyDiv w:val="1"/>
      <w:marLeft w:val="0"/>
      <w:marRight w:val="0"/>
      <w:marTop w:val="0"/>
      <w:marBottom w:val="0"/>
      <w:divBdr>
        <w:top w:val="none" w:sz="0" w:space="0" w:color="auto"/>
        <w:left w:val="none" w:sz="0" w:space="0" w:color="auto"/>
        <w:bottom w:val="none" w:sz="0" w:space="0" w:color="auto"/>
        <w:right w:val="none" w:sz="0" w:space="0" w:color="auto"/>
      </w:divBdr>
    </w:div>
    <w:div w:id="1717926342">
      <w:bodyDiv w:val="1"/>
      <w:marLeft w:val="0"/>
      <w:marRight w:val="0"/>
      <w:marTop w:val="0"/>
      <w:marBottom w:val="0"/>
      <w:divBdr>
        <w:top w:val="none" w:sz="0" w:space="0" w:color="auto"/>
        <w:left w:val="none" w:sz="0" w:space="0" w:color="auto"/>
        <w:bottom w:val="none" w:sz="0" w:space="0" w:color="auto"/>
        <w:right w:val="none" w:sz="0" w:space="0" w:color="auto"/>
      </w:divBdr>
    </w:div>
    <w:div w:id="1744329040">
      <w:bodyDiv w:val="1"/>
      <w:marLeft w:val="0"/>
      <w:marRight w:val="0"/>
      <w:marTop w:val="0"/>
      <w:marBottom w:val="0"/>
      <w:divBdr>
        <w:top w:val="none" w:sz="0" w:space="0" w:color="auto"/>
        <w:left w:val="none" w:sz="0" w:space="0" w:color="auto"/>
        <w:bottom w:val="none" w:sz="0" w:space="0" w:color="auto"/>
        <w:right w:val="none" w:sz="0" w:space="0" w:color="auto"/>
      </w:divBdr>
    </w:div>
    <w:div w:id="1789621058">
      <w:bodyDiv w:val="1"/>
      <w:marLeft w:val="0"/>
      <w:marRight w:val="0"/>
      <w:marTop w:val="0"/>
      <w:marBottom w:val="0"/>
      <w:divBdr>
        <w:top w:val="none" w:sz="0" w:space="0" w:color="auto"/>
        <w:left w:val="none" w:sz="0" w:space="0" w:color="auto"/>
        <w:bottom w:val="none" w:sz="0" w:space="0" w:color="auto"/>
        <w:right w:val="none" w:sz="0" w:space="0" w:color="auto"/>
      </w:divBdr>
    </w:div>
    <w:div w:id="1873761195">
      <w:bodyDiv w:val="1"/>
      <w:marLeft w:val="0"/>
      <w:marRight w:val="0"/>
      <w:marTop w:val="0"/>
      <w:marBottom w:val="0"/>
      <w:divBdr>
        <w:top w:val="none" w:sz="0" w:space="0" w:color="auto"/>
        <w:left w:val="none" w:sz="0" w:space="0" w:color="auto"/>
        <w:bottom w:val="none" w:sz="0" w:space="0" w:color="auto"/>
        <w:right w:val="none" w:sz="0" w:space="0" w:color="auto"/>
      </w:divBdr>
      <w:divsChild>
        <w:div w:id="96024998">
          <w:marLeft w:val="0"/>
          <w:marRight w:val="0"/>
          <w:marTop w:val="0"/>
          <w:marBottom w:val="0"/>
          <w:divBdr>
            <w:top w:val="none" w:sz="0" w:space="0" w:color="auto"/>
            <w:left w:val="none" w:sz="0" w:space="0" w:color="auto"/>
            <w:bottom w:val="none" w:sz="0" w:space="0" w:color="auto"/>
            <w:right w:val="none" w:sz="0" w:space="0" w:color="auto"/>
          </w:divBdr>
        </w:div>
        <w:div w:id="1034649284">
          <w:marLeft w:val="0"/>
          <w:marRight w:val="0"/>
          <w:marTop w:val="0"/>
          <w:marBottom w:val="0"/>
          <w:divBdr>
            <w:top w:val="none" w:sz="0" w:space="0" w:color="auto"/>
            <w:left w:val="none" w:sz="0" w:space="0" w:color="auto"/>
            <w:bottom w:val="none" w:sz="0" w:space="0" w:color="auto"/>
            <w:right w:val="none" w:sz="0" w:space="0" w:color="auto"/>
          </w:divBdr>
        </w:div>
        <w:div w:id="1544094540">
          <w:marLeft w:val="0"/>
          <w:marRight w:val="0"/>
          <w:marTop w:val="0"/>
          <w:marBottom w:val="0"/>
          <w:divBdr>
            <w:top w:val="none" w:sz="0" w:space="0" w:color="auto"/>
            <w:left w:val="none" w:sz="0" w:space="0" w:color="auto"/>
            <w:bottom w:val="none" w:sz="0" w:space="0" w:color="auto"/>
            <w:right w:val="none" w:sz="0" w:space="0" w:color="auto"/>
          </w:divBdr>
        </w:div>
        <w:div w:id="370348021">
          <w:marLeft w:val="0"/>
          <w:marRight w:val="0"/>
          <w:marTop w:val="0"/>
          <w:marBottom w:val="0"/>
          <w:divBdr>
            <w:top w:val="none" w:sz="0" w:space="0" w:color="auto"/>
            <w:left w:val="none" w:sz="0" w:space="0" w:color="auto"/>
            <w:bottom w:val="none" w:sz="0" w:space="0" w:color="auto"/>
            <w:right w:val="none" w:sz="0" w:space="0" w:color="auto"/>
          </w:divBdr>
        </w:div>
        <w:div w:id="954143496">
          <w:marLeft w:val="0"/>
          <w:marRight w:val="0"/>
          <w:marTop w:val="0"/>
          <w:marBottom w:val="0"/>
          <w:divBdr>
            <w:top w:val="none" w:sz="0" w:space="0" w:color="auto"/>
            <w:left w:val="none" w:sz="0" w:space="0" w:color="auto"/>
            <w:bottom w:val="none" w:sz="0" w:space="0" w:color="auto"/>
            <w:right w:val="none" w:sz="0" w:space="0" w:color="auto"/>
          </w:divBdr>
        </w:div>
        <w:div w:id="476070103">
          <w:marLeft w:val="0"/>
          <w:marRight w:val="0"/>
          <w:marTop w:val="0"/>
          <w:marBottom w:val="0"/>
          <w:divBdr>
            <w:top w:val="none" w:sz="0" w:space="0" w:color="auto"/>
            <w:left w:val="none" w:sz="0" w:space="0" w:color="auto"/>
            <w:bottom w:val="none" w:sz="0" w:space="0" w:color="auto"/>
            <w:right w:val="none" w:sz="0" w:space="0" w:color="auto"/>
          </w:divBdr>
        </w:div>
        <w:div w:id="173689557">
          <w:marLeft w:val="0"/>
          <w:marRight w:val="0"/>
          <w:marTop w:val="0"/>
          <w:marBottom w:val="0"/>
          <w:divBdr>
            <w:top w:val="none" w:sz="0" w:space="0" w:color="auto"/>
            <w:left w:val="none" w:sz="0" w:space="0" w:color="auto"/>
            <w:bottom w:val="none" w:sz="0" w:space="0" w:color="auto"/>
            <w:right w:val="none" w:sz="0" w:space="0" w:color="auto"/>
          </w:divBdr>
        </w:div>
        <w:div w:id="2065786850">
          <w:marLeft w:val="0"/>
          <w:marRight w:val="0"/>
          <w:marTop w:val="0"/>
          <w:marBottom w:val="0"/>
          <w:divBdr>
            <w:top w:val="none" w:sz="0" w:space="0" w:color="auto"/>
            <w:left w:val="none" w:sz="0" w:space="0" w:color="auto"/>
            <w:bottom w:val="none" w:sz="0" w:space="0" w:color="auto"/>
            <w:right w:val="none" w:sz="0" w:space="0" w:color="auto"/>
          </w:divBdr>
        </w:div>
      </w:divsChild>
    </w:div>
    <w:div w:id="1879006785">
      <w:bodyDiv w:val="1"/>
      <w:marLeft w:val="0"/>
      <w:marRight w:val="0"/>
      <w:marTop w:val="0"/>
      <w:marBottom w:val="0"/>
      <w:divBdr>
        <w:top w:val="none" w:sz="0" w:space="0" w:color="auto"/>
        <w:left w:val="none" w:sz="0" w:space="0" w:color="auto"/>
        <w:bottom w:val="none" w:sz="0" w:space="0" w:color="auto"/>
        <w:right w:val="none" w:sz="0" w:space="0" w:color="auto"/>
      </w:divBdr>
    </w:div>
    <w:div w:id="1890729135">
      <w:bodyDiv w:val="1"/>
      <w:marLeft w:val="0"/>
      <w:marRight w:val="0"/>
      <w:marTop w:val="0"/>
      <w:marBottom w:val="0"/>
      <w:divBdr>
        <w:top w:val="none" w:sz="0" w:space="0" w:color="auto"/>
        <w:left w:val="none" w:sz="0" w:space="0" w:color="auto"/>
        <w:bottom w:val="none" w:sz="0" w:space="0" w:color="auto"/>
        <w:right w:val="none" w:sz="0" w:space="0" w:color="auto"/>
      </w:divBdr>
    </w:div>
    <w:div w:id="1912694469">
      <w:bodyDiv w:val="1"/>
      <w:marLeft w:val="0"/>
      <w:marRight w:val="0"/>
      <w:marTop w:val="0"/>
      <w:marBottom w:val="0"/>
      <w:divBdr>
        <w:top w:val="none" w:sz="0" w:space="0" w:color="auto"/>
        <w:left w:val="none" w:sz="0" w:space="0" w:color="auto"/>
        <w:bottom w:val="none" w:sz="0" w:space="0" w:color="auto"/>
        <w:right w:val="none" w:sz="0" w:space="0" w:color="auto"/>
      </w:divBdr>
    </w:div>
    <w:div w:id="1945573053">
      <w:bodyDiv w:val="1"/>
      <w:marLeft w:val="0"/>
      <w:marRight w:val="0"/>
      <w:marTop w:val="0"/>
      <w:marBottom w:val="0"/>
      <w:divBdr>
        <w:top w:val="none" w:sz="0" w:space="0" w:color="auto"/>
        <w:left w:val="none" w:sz="0" w:space="0" w:color="auto"/>
        <w:bottom w:val="none" w:sz="0" w:space="0" w:color="auto"/>
        <w:right w:val="none" w:sz="0" w:space="0" w:color="auto"/>
      </w:divBdr>
    </w:div>
    <w:div w:id="1949003926">
      <w:bodyDiv w:val="1"/>
      <w:marLeft w:val="0"/>
      <w:marRight w:val="0"/>
      <w:marTop w:val="0"/>
      <w:marBottom w:val="0"/>
      <w:divBdr>
        <w:top w:val="none" w:sz="0" w:space="0" w:color="auto"/>
        <w:left w:val="none" w:sz="0" w:space="0" w:color="auto"/>
        <w:bottom w:val="none" w:sz="0" w:space="0" w:color="auto"/>
        <w:right w:val="none" w:sz="0" w:space="0" w:color="auto"/>
      </w:divBdr>
    </w:div>
    <w:div w:id="1985772093">
      <w:bodyDiv w:val="1"/>
      <w:marLeft w:val="0"/>
      <w:marRight w:val="0"/>
      <w:marTop w:val="0"/>
      <w:marBottom w:val="0"/>
      <w:divBdr>
        <w:top w:val="none" w:sz="0" w:space="0" w:color="auto"/>
        <w:left w:val="none" w:sz="0" w:space="0" w:color="auto"/>
        <w:bottom w:val="none" w:sz="0" w:space="0" w:color="auto"/>
        <w:right w:val="none" w:sz="0" w:space="0" w:color="auto"/>
      </w:divBdr>
    </w:div>
    <w:div w:id="2004889738">
      <w:bodyDiv w:val="1"/>
      <w:marLeft w:val="0"/>
      <w:marRight w:val="0"/>
      <w:marTop w:val="0"/>
      <w:marBottom w:val="0"/>
      <w:divBdr>
        <w:top w:val="none" w:sz="0" w:space="0" w:color="auto"/>
        <w:left w:val="none" w:sz="0" w:space="0" w:color="auto"/>
        <w:bottom w:val="none" w:sz="0" w:space="0" w:color="auto"/>
        <w:right w:val="none" w:sz="0" w:space="0" w:color="auto"/>
      </w:divBdr>
    </w:div>
    <w:div w:id="20180017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620</Words>
  <Characters>3416</Characters>
  <Application>Microsoft Office Word</Application>
  <DocSecurity>0</DocSecurity>
  <Lines>28</Lines>
  <Paragraphs>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4028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usuario</cp:lastModifiedBy>
  <cp:revision>2</cp:revision>
  <dcterms:created xsi:type="dcterms:W3CDTF">2017-01-24T23:28:00Z</dcterms:created>
  <dcterms:modified xsi:type="dcterms:W3CDTF">2017-01-24T23:28:00Z</dcterms:modified>
</cp:coreProperties>
</file>